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09" w:rsidRDefault="006B6ED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华中农业大学大学生活动中心周边环境改造工程（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期）项目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</w:p>
    <w:p w:rsidR="007C7709" w:rsidRDefault="006B6ED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踪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</w:t>
      </w:r>
    </w:p>
    <w:p w:rsidR="007C7709" w:rsidRDefault="007C7709">
      <w:pPr>
        <w:ind w:leftChars="85" w:left="178" w:firstLineChars="56" w:firstLine="179"/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7C7709" w:rsidRDefault="006B6EDB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六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期</w:t>
      </w:r>
    </w:p>
    <w:p w:rsidR="007C7709" w:rsidRDefault="006B6EDB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</w:p>
    <w:p w:rsidR="007C7709" w:rsidRDefault="007C7709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7C7709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7C7709">
      <w:pPr>
        <w:jc w:val="left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6B6EDB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跟踪单位：北京东方华太工程咨询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有限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公司</w:t>
      </w:r>
    </w:p>
    <w:p w:rsidR="007C7709" w:rsidRDefault="006B6EDB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期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：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 xml:space="preserve"> 202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22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-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5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月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28</w:t>
      </w:r>
      <w:r>
        <w:rPr>
          <w:rFonts w:ascii="方正小标宋简体" w:eastAsia="方正小标宋简体" w:hAnsi="方正小标宋简体" w:cs="方正小标宋简体" w:hint="eastAsia"/>
          <w:b/>
          <w:sz w:val="28"/>
          <w:szCs w:val="28"/>
        </w:rPr>
        <w:t>日</w:t>
      </w:r>
    </w:p>
    <w:p w:rsidR="007C7709" w:rsidRDefault="007C7709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7C7709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6B6EDB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6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sz w:val="36"/>
          <w:szCs w:val="36"/>
        </w:rPr>
        <w:lastRenderedPageBreak/>
        <w:t>工程概况：</w:t>
      </w:r>
    </w:p>
    <w:p w:rsidR="007C7709" w:rsidRDefault="006B6EDB" w:rsidP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、本次工程的施工内容为轮滑区、梅林区及樱花路的结构、铺装、苗木、给排水、电气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、施工单位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武汉绿雅园林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集团有限公司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监理单位：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武汉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卓筑工程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技术有限公司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、合同金额：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</w:t>
      </w: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sz w:val="32"/>
          <w:szCs w:val="32"/>
        </w:rPr>
        <w:t>2547.74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元，其中暂列金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、该项目招标控制价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元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承包人报价浮动率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应为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[1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－（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6902547.74-600000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）／（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7266385.22-600000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]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×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100%=5.46%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、人工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费依据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湖北省住房和城乡建设厅于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31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日发布的【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2263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号文《关于调整我省现行建设工程计价依据定额人工单价的通知》</w:t>
      </w:r>
    </w:p>
    <w:p w:rsidR="007C7709" w:rsidRDefault="006B6EDB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、材料价格依据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11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月《武汉市建设工程价格信息》，苗木按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2022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月《武汉市建设工程价格信息》</w:t>
      </w:r>
    </w:p>
    <w:p w:rsidR="007C7709" w:rsidRDefault="007C7709">
      <w:pPr>
        <w:tabs>
          <w:tab w:val="left" w:pos="180"/>
        </w:tabs>
        <w:spacing w:line="510" w:lineRule="exact"/>
        <w:ind w:left="544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C7709" w:rsidRDefault="007C7709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7C7709">
      <w:pPr>
        <w:jc w:val="center"/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7C7709">
      <w:pPr>
        <w:rPr>
          <w:rFonts w:ascii="方正小标宋简体" w:eastAsia="方正小标宋简体" w:hAnsi="方正小标宋简体" w:cs="方正小标宋简体"/>
          <w:b/>
          <w:sz w:val="28"/>
          <w:szCs w:val="28"/>
        </w:rPr>
      </w:pPr>
    </w:p>
    <w:p w:rsidR="007C7709" w:rsidRDefault="006B6EDB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工程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进展情况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竹林外围搭设围挡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石板路拆除暂未外运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清理地被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测量原始标高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轮滑场地推土修坡整形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平整场地</w:t>
      </w:r>
    </w:p>
    <w:p w:rsidR="007C7709" w:rsidRDefault="006B6EDB">
      <w:pPr>
        <w:numPr>
          <w:ilvl w:val="0"/>
          <w:numId w:val="2"/>
        </w:numPr>
        <w:tabs>
          <w:tab w:val="left" w:pos="900"/>
        </w:tabs>
        <w:spacing w:line="360" w:lineRule="auto"/>
        <w:ind w:left="40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场地平整测量标高</w:t>
      </w:r>
    </w:p>
    <w:p w:rsidR="007C7709" w:rsidRDefault="007C7709">
      <w:pPr>
        <w:tabs>
          <w:tab w:val="left" w:pos="900"/>
        </w:tabs>
        <w:spacing w:line="360" w:lineRule="auto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C7709" w:rsidRDefault="006B6EDB">
      <w:pPr>
        <w:numPr>
          <w:ilvl w:val="0"/>
          <w:numId w:val="1"/>
        </w:numPr>
        <w:tabs>
          <w:tab w:val="left" w:pos="900"/>
        </w:tabs>
        <w:spacing w:line="360" w:lineRule="auto"/>
        <w:ind w:hanging="36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本周工作情况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：</w:t>
      </w:r>
    </w:p>
    <w:p w:rsidR="007C7709" w:rsidRDefault="006B6EDB">
      <w:pPr>
        <w:pStyle w:val="a3"/>
        <w:widowControl/>
        <w:spacing w:beforeAutospacing="0" w:afterAutospacing="0"/>
        <w:ind w:firstLineChars="300" w:firstLine="960"/>
        <w:rPr>
          <w:rFonts w:ascii="方正仿宋简体" w:eastAsia="方正仿宋简体" w:hAnsi="方正仿宋简体" w:cs="方正仿宋简体"/>
          <w:kern w:val="2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本周暂未施工</w:t>
      </w:r>
    </w:p>
    <w:p w:rsidR="007C7709" w:rsidRDefault="007C7709">
      <w:pPr>
        <w:tabs>
          <w:tab w:val="left" w:pos="900"/>
        </w:tabs>
        <w:spacing w:line="360" w:lineRule="auto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7C7709" w:rsidRDefault="007C7709">
      <w:pPr>
        <w:tabs>
          <w:tab w:val="left" w:pos="900"/>
        </w:tabs>
        <w:spacing w:line="360" w:lineRule="auto"/>
      </w:pPr>
    </w:p>
    <w:sectPr w:rsidR="007C77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059CE1"/>
    <w:multiLevelType w:val="singleLevel"/>
    <w:tmpl w:val="DF059CE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5EE52C4"/>
    <w:multiLevelType w:val="multilevel"/>
    <w:tmpl w:val="55EE52C4"/>
    <w:lvl w:ilvl="0">
      <w:start w:val="1"/>
      <w:numFmt w:val="japaneseCounting"/>
      <w:lvlText w:val="%1、"/>
      <w:lvlJc w:val="left"/>
      <w:pPr>
        <w:tabs>
          <w:tab w:val="left" w:pos="720"/>
        </w:tabs>
        <w:ind w:left="7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6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90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32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6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8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jYyZTI5ZGJiNTY1OGI3OWRkNzFlYjFkMDViNjIifQ=="/>
  </w:docVars>
  <w:rsids>
    <w:rsidRoot w:val="007C7709"/>
    <w:rsid w:val="006B6EDB"/>
    <w:rsid w:val="007C7709"/>
    <w:rsid w:val="05CD5112"/>
    <w:rsid w:val="08DD2784"/>
    <w:rsid w:val="15917FBF"/>
    <w:rsid w:val="1791592F"/>
    <w:rsid w:val="1B885260"/>
    <w:rsid w:val="1CEC21E5"/>
    <w:rsid w:val="1D2248F1"/>
    <w:rsid w:val="1F592F8F"/>
    <w:rsid w:val="30157125"/>
    <w:rsid w:val="3E6C3F19"/>
    <w:rsid w:val="41C54ECE"/>
    <w:rsid w:val="43C50689"/>
    <w:rsid w:val="4ACF37FA"/>
    <w:rsid w:val="4E2B1611"/>
    <w:rsid w:val="4EC155E4"/>
    <w:rsid w:val="50125469"/>
    <w:rsid w:val="735127A6"/>
    <w:rsid w:val="79A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98015B-F6F6-4651-B7AC-614C222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Microsoft</cp:lastModifiedBy>
  <cp:revision>3</cp:revision>
  <dcterms:created xsi:type="dcterms:W3CDTF">2022-03-29T06:24:00Z</dcterms:created>
  <dcterms:modified xsi:type="dcterms:W3CDTF">2023-05-31T14:16:00Z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53A41F7542544C57A65650DA4F52F50B</vt:lpwstr>
  </property>
</Properties>
</file>