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微生物农药中心实验综合楼维修改造工程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</w:t>
      </w:r>
      <w:r>
        <w:rPr>
          <w:rFonts w:hint="eastAsia"/>
          <w:sz w:val="28"/>
          <w:szCs w:val="28"/>
          <w:lang w:val="en-US" w:eastAsia="zh-CN"/>
        </w:rPr>
        <w:t>众</w:t>
      </w:r>
      <w:r>
        <w:rPr>
          <w:rFonts w:hint="eastAsia"/>
          <w:sz w:val="28"/>
          <w:szCs w:val="28"/>
        </w:rPr>
        <w:t>信工程造价咨询有限公司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杨柳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跟踪时间：2023年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31</w:t>
      </w:r>
      <w:r>
        <w:rPr>
          <w:rFonts w:hint="eastAsia"/>
          <w:sz w:val="28"/>
          <w:szCs w:val="28"/>
        </w:rPr>
        <w:t>日~2023年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8"/>
        <w:tblW w:w="1803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3"/>
        <w:gridCol w:w="901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018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微生物农药中心试验综合楼维修改造工程</w:t>
            </w:r>
          </w:p>
        </w:tc>
        <w:tc>
          <w:tcPr>
            <w:tcW w:w="9018" w:type="dxa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2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杨柳</w:t>
            </w:r>
          </w:p>
        </w:tc>
        <w:tc>
          <w:tcPr>
            <w:tcW w:w="9018" w:type="dxa"/>
            <w:vAlign w:val="center"/>
          </w:tcPr>
          <w:p>
            <w:pPr>
              <w:ind w:firstLine="120" w:firstLineChars="50"/>
              <w:jc w:val="left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18" w:type="dxa"/>
            <w:gridSpan w:val="3"/>
          </w:tcPr>
          <w:p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eastAsia"/>
              </w:rPr>
              <w:t>施工内容：</w:t>
            </w:r>
            <w:r>
              <w:rPr>
                <w:rFonts w:hint="eastAsia"/>
                <w:lang w:val="en-US" w:eastAsia="zh-CN"/>
              </w:rPr>
              <w:t>外立面窗、室内装饰装修、强弱电系统、生活给排水系统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2.</w:t>
            </w:r>
            <w:r>
              <w:rPr>
                <w:rFonts w:hint="eastAsia"/>
              </w:rPr>
              <w:t>施工单位：</w:t>
            </w:r>
            <w:r>
              <w:rPr>
                <w:rFonts w:hint="eastAsia"/>
                <w:lang w:val="en-US" w:eastAsia="zh-CN"/>
              </w:rPr>
              <w:t>湖北中斌建设工程有限公司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3.</w:t>
            </w:r>
            <w:r>
              <w:rPr>
                <w:rFonts w:hint="eastAsia"/>
              </w:rPr>
              <w:t xml:space="preserve">合同：本合同采用综合单价合同，工程量据实结算，合同金额： ¥ </w:t>
            </w:r>
            <w:r>
              <w:rPr>
                <w:rFonts w:hint="eastAsia"/>
                <w:lang w:val="en-US" w:eastAsia="zh-CN"/>
              </w:rPr>
              <w:t>7061531.19</w:t>
            </w:r>
            <w:r>
              <w:rPr>
                <w:rFonts w:hint="eastAsia"/>
              </w:rPr>
              <w:t xml:space="preserve"> （人民币 </w:t>
            </w:r>
            <w:r>
              <w:rPr>
                <w:rFonts w:hint="eastAsia"/>
                <w:lang w:val="en-US" w:eastAsia="zh-CN"/>
              </w:rPr>
              <w:t>柒佰零陆万壹仟伍佰叁拾壹元壹角玖分</w:t>
            </w:r>
            <w:r>
              <w:rPr>
                <w:rFonts w:hint="eastAsia"/>
              </w:rPr>
              <w:t xml:space="preserve"> ），其中暂列金¥</w:t>
            </w:r>
            <w:r>
              <w:rPr>
                <w:rFonts w:hint="eastAsia"/>
                <w:lang w:val="en-US" w:eastAsia="zh-CN"/>
              </w:rPr>
              <w:t>700</w:t>
            </w:r>
            <w:r>
              <w:rPr>
                <w:rFonts w:hint="eastAsia"/>
              </w:rPr>
              <w:t xml:space="preserve">000元（人民币 </w:t>
            </w:r>
            <w:r>
              <w:rPr>
                <w:rFonts w:hint="eastAsia"/>
                <w:lang w:val="en-US" w:eastAsia="zh-CN"/>
              </w:rPr>
              <w:t>柒拾万</w:t>
            </w:r>
            <w:r>
              <w:rPr>
                <w:rFonts w:hint="eastAsia"/>
              </w:rPr>
              <w:t>）。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4.</w:t>
            </w:r>
            <w:r>
              <w:rPr>
                <w:rFonts w:hint="eastAsia"/>
              </w:rPr>
              <w:t>合同工期：</w:t>
            </w:r>
            <w:r>
              <w:rPr>
                <w:rFonts w:hint="eastAsia"/>
                <w:lang w:val="en-US" w:eastAsia="zh-CN"/>
              </w:rPr>
              <w:t>90</w:t>
            </w:r>
            <w:r>
              <w:rPr>
                <w:rFonts w:hint="eastAsia"/>
              </w:rPr>
              <w:t>天。</w:t>
            </w:r>
          </w:p>
          <w:p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1.架空层地砖铺贴</w:t>
            </w:r>
            <w:r>
              <w:rPr>
                <w:rFonts w:hint="eastAsia"/>
              </w:rPr>
              <w:t>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</w:pPr>
            <w:r>
              <w:rPr>
                <w:rFonts w:hint="eastAsia"/>
                <w:lang w:val="en-US" w:eastAsia="zh-CN"/>
              </w:rPr>
              <w:t>2.卫生间洗漱台安装；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3.屋面刚性层施工；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4.吊顶施工；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5.墙面乳胶漆施工；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6.石膏板隔墙施工；</w:t>
            </w:r>
          </w:p>
          <w:p>
            <w:pPr>
              <w:pStyle w:val="2"/>
              <w:rPr>
                <w:rFonts w:hint="default"/>
                <w:lang w:val="en-US"/>
              </w:rPr>
            </w:pPr>
          </w:p>
          <w:p>
            <w:pPr>
              <w:pStyle w:val="2"/>
            </w:pPr>
          </w:p>
          <w:p>
            <w:pPr>
              <w:jc w:val="left"/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numPr>
                <w:ilvl w:val="0"/>
                <w:numId w:val="2"/>
              </w:numPr>
              <w:tabs>
                <w:tab w:val="left" w:pos="180"/>
                <w:tab w:val="clear" w:pos="312"/>
              </w:tabs>
              <w:spacing w:line="510" w:lineRule="exact"/>
              <w:ind w:left="420" w:leftChars="0" w:hanging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架空层、首层大厅地砖铺贴</w:t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" name="图片 1" descr="25134edfe4c7b1cb224db5f46e0d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5134edfe4c7b1cb224db5f46e0dfa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" name="图片 2" descr="097a46fa9451a441bb1fbf8e8f65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97a46fa9451a441bb1fbf8e8f6568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2.卫生间洗漱台安装</w:t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" name="图片 3" descr="1029cbaadeb17589dd71021b66ff0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029cbaadeb17589dd71021b66ff00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4" name="图片 4" descr="3b330b347fa02ef39af6a334b7c53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b330b347fa02ef39af6a334b7c53e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76570" cy="7435215"/>
                  <wp:effectExtent l="0" t="0" r="1270" b="1905"/>
                  <wp:docPr id="5" name="图片 5" descr="7f9462cd88f5a97b4e4dc810718a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f9462cd88f5a97b4e4dc810718a78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74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3.屋面刚性层施工</w:t>
            </w:r>
          </w:p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6" name="图片 6" descr="fe14e9d3103a2d047c377ef70e333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e14e9d3103a2d047c377ef70e3339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7" name="图片 7" descr="317900b355d6aef3243d6bd180198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17900b355d6aef3243d6bd1801983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8" name="图片 8" descr="dda2393d392bb52a615068d12fbf6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da2393d392bb52a615068d12fbf6e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9" name="图片 9" descr="d1759cf525443c800f18a03acadc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1759cf525443c800f18a03acadc3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4.吊顶施工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0" name="图片 10" descr="e1cce74cd86666a1b9e1700eef34b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1cce74cd86666a1b9e1700eef34b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1" name="图片 11" descr="cb7c19539dafb188cc75218deaa4e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b7c19539dafb188cc75218deaa4e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2" name="图片 12" descr="3f08b9ac84a0ac8bb30dea8f7e78e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f08b9ac84a0ac8bb30dea8f7e78e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3" name="图片 13" descr="85db5c619fd5b0ee9c5cd5b5920d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5db5c619fd5b0ee9c5cd5b5920d1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5.墙面乳胶漆</w:t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76570" cy="7435215"/>
                  <wp:effectExtent l="0" t="0" r="1270" b="1905"/>
                  <wp:docPr id="14" name="图片 14" descr="89a618f72e9f45a37cb7e173d097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89a618f72e9f45a37cb7e173d097d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74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76570" cy="7435215"/>
                  <wp:effectExtent l="0" t="0" r="1270" b="1905"/>
                  <wp:docPr id="15" name="图片 15" descr="da09460b7505a9b56e8a2c610b74c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a09460b7505a9b56e8a2c610b74cd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74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6" name="图片 16" descr="ec70d2fbd547845926866c6035bdc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c70d2fbd547845926866c6035bdc4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7" name="图片 17" descr="033cd0d1225f679c892269fa3679f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33cd0d1225f679c892269fa3679f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ind w:left="420" w:leftChars="0" w:hanging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6.</w:t>
            </w:r>
            <w:r>
              <w:rPr>
                <w:rFonts w:hint="eastAsia"/>
                <w:lang w:val="en-US" w:eastAsia="zh-CN"/>
              </w:rPr>
              <w:t>石膏板隔墙施工</w:t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8" name="图片 18" descr="4617f7cfd2e44ef272d7840c6f20e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617f7cfd2e44ef272d7840c6f20e7f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9" name="图片 19" descr="4857afdadbb5a5a367f8a00bd956a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857afdadbb5a5a367f8a00bd956a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0" name="图片 20" descr="f34e4dffd222e60598e3f1d01d4f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f34e4dffd222e60598e3f1d01d4f56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1" name="图片 21" descr="744b5b07adfc3eaa72432cb4a314a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44b5b07adfc3eaa72432cb4a314a0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018" w:type="dxa"/>
          </w:tcPr>
          <w:p>
            <w:pPr>
              <w:ind w:left="210"/>
              <w:rPr>
                <w:b/>
                <w:sz w:val="24"/>
                <w:szCs w:val="24"/>
              </w:rPr>
            </w:pPr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7C35F5E"/>
    <w:multiLevelType w:val="singleLevel"/>
    <w:tmpl w:val="A7C35F5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590F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76420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13F0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1246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71984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6E0141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0AB66DB9"/>
    <w:rsid w:val="0C9214C6"/>
    <w:rsid w:val="0D593CE9"/>
    <w:rsid w:val="10086339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7FC40FB"/>
    <w:rsid w:val="39FD4C54"/>
    <w:rsid w:val="3AA869E5"/>
    <w:rsid w:val="3AAD0B91"/>
    <w:rsid w:val="3C657840"/>
    <w:rsid w:val="3E4B7BED"/>
    <w:rsid w:val="3F540FA8"/>
    <w:rsid w:val="4142704D"/>
    <w:rsid w:val="453A419A"/>
    <w:rsid w:val="46D14C40"/>
    <w:rsid w:val="47501D98"/>
    <w:rsid w:val="478E5C84"/>
    <w:rsid w:val="488025D0"/>
    <w:rsid w:val="4A64119D"/>
    <w:rsid w:val="4FD31397"/>
    <w:rsid w:val="4FEB44B1"/>
    <w:rsid w:val="4FF3085B"/>
    <w:rsid w:val="5108005A"/>
    <w:rsid w:val="527E5D2C"/>
    <w:rsid w:val="533968C8"/>
    <w:rsid w:val="53E6603A"/>
    <w:rsid w:val="558C368D"/>
    <w:rsid w:val="56773CE3"/>
    <w:rsid w:val="58A2474F"/>
    <w:rsid w:val="59EF6093"/>
    <w:rsid w:val="5CE17675"/>
    <w:rsid w:val="5D443F1F"/>
    <w:rsid w:val="5FDC1F4C"/>
    <w:rsid w:val="60ED5E58"/>
    <w:rsid w:val="64533ACD"/>
    <w:rsid w:val="64B912A6"/>
    <w:rsid w:val="64F04384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64B673E"/>
    <w:rsid w:val="767C226B"/>
    <w:rsid w:val="77B95266"/>
    <w:rsid w:val="78677839"/>
    <w:rsid w:val="78C43AAC"/>
    <w:rsid w:val="797C00E4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1"/>
    <w:link w:val="1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B161E-E10E-4BAB-B47D-E4EAD0DAF4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14</Pages>
  <Words>336</Words>
  <Characters>380</Characters>
  <Lines>3</Lines>
  <Paragraphs>1</Paragraphs>
  <TotalTime>1</TotalTime>
  <ScaleCrop>false</ScaleCrop>
  <LinksUpToDate>false</LinksUpToDate>
  <CharactersWithSpaces>398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杨柳</cp:lastModifiedBy>
  <cp:lastPrinted>2017-03-26T08:19:00Z</cp:lastPrinted>
  <dcterms:modified xsi:type="dcterms:W3CDTF">2023-08-07T03:14:46Z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F58831D61CE549B68232DC56C507549F_13</vt:lpwstr>
  </property>
</Properties>
</file>