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0D5AC262">
      <w:pPr>
        <w:ind w:left="1928" w:hanging="1928" w:hangingChars="400"/>
        <w:jc w:val="both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华中农业大学农业微生物资源库西侧道路工程总承包（EPC）</w:t>
      </w: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（第10期）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723" w:firstLineChars="2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王容</w:t>
      </w:r>
    </w:p>
    <w:p w14:paraId="1B56E29E">
      <w:pPr>
        <w:ind w:firstLine="723" w:firstLineChars="2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2026年4月10日-2026年4月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16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3C64D8F">
      <w:pPr>
        <w:ind w:firstLine="723" w:firstLineChars="200"/>
        <w:jc w:val="both"/>
        <w:rPr>
          <w:rFonts w:hint="default" w:ascii="仿宋" w:hAnsi="仿宋" w:eastAsia="仿宋"/>
          <w:b/>
          <w:sz w:val="36"/>
          <w:szCs w:val="36"/>
          <w:u w:val="single"/>
          <w:lang w:val="en-US" w:eastAsia="zh-CN"/>
        </w:rPr>
      </w:pP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2、设计单位：湖北省城建设计院股份有限公司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3、监理单位：中工武大诚信工程顾问（湖北）有限公司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4、施工单位：武汉市汉阳市政建设集团有限公司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6、合同金额：11290000.00元</w:t>
      </w:r>
    </w:p>
    <w:p w14:paraId="433AB9A9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7、合同工期：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总日历天数360天 </w:t>
      </w:r>
    </w:p>
    <w:p w14:paraId="7A3394BA">
      <w:pPr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7063ADD9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1.滨湖路临塘段抽水，淤泥固化前原土搅拌</w:t>
      </w:r>
    </w:p>
    <w:p w14:paraId="174EA1D8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2.梧桐路南段西侧地面开挖及箱涵施工</w:t>
      </w:r>
    </w:p>
    <w:p w14:paraId="4A8A9F0A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3.香樟路北段地面清表及原始地貌记录</w:t>
      </w:r>
    </w:p>
    <w:p w14:paraId="3626453E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4.学府路花海临时便道施工</w:t>
      </w:r>
    </w:p>
    <w:p w14:paraId="313C568A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5.香樟路北段西侧砖渣覆盖</w:t>
      </w:r>
    </w:p>
    <w:p w14:paraId="6FD468CC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AFB719E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33B1F3F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77B5D6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F67CF33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2AAB2C2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E9E17D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74C0799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1.滨湖路临塘段抽水，淤泥固化前原土搅拌</w:t>
      </w:r>
    </w:p>
    <w:p w14:paraId="11211AC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851910"/>
            <wp:effectExtent l="0" t="0" r="10795" b="8890"/>
            <wp:docPr id="25" name="图片 6" descr="D:/工作文件/项目/2026/华中农业大学农业微生物资源库西侧道路工程总承包（EPC）/照片/10期/4.12/Marki_20260412_095738599.jpgMarki_20260412_095738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 descr="D:/工作文件/项目/2026/华中农业大学农业微生物资源库西侧道路工程总承包（EPC）/照片/10期/4.12/Marki_20260412_095738599.jpgMarki_20260412_095738599"/>
                    <pic:cNvPicPr/>
                  </pic:nvPicPr>
                  <pic:blipFill>
                    <a:blip r:embed="rId5"/>
                    <a:srcRect t="1301" b="130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CDD0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76A70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7" name="图片 8" descr="D:/工作文件/项目/2026/华中农业大学农业微生物资源库西侧道路工程总承包（EPC）/照片/10期/4.16/Marki_20260416_100300203.jpgMarki_20260416_100300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 descr="D:/工作文件/项目/2026/华中农业大学农业微生物资源库西侧道路工程总承包（EPC）/照片/10期/4.16/Marki_20260416_100300203.jpgMarki_20260416_100300203"/>
                    <pic:cNvPicPr/>
                  </pic:nvPicPr>
                  <pic:blipFill>
                    <a:blip r:embed="rId6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3FBE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滨湖路临塘段抽水，水泵2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3台</w:t>
      </w:r>
    </w:p>
    <w:p w14:paraId="38CD482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4" name="图片 8" descr="D:/工作文件/项目/2026/华中农业大学农业微生物资源库西侧道路工程总承包（EPC）/照片/10期/4.15/Marki_20260415_104141570.jpgMarki_20260415_104141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 descr="D:/工作文件/项目/2026/华中农业大学农业微生物资源库西侧道路工程总承包（EPC）/照片/10期/4.15/Marki_20260415_104141570.jpgMarki_20260415_104141570"/>
                    <pic:cNvPicPr/>
                  </pic:nvPicPr>
                  <pic:blipFill>
                    <a:blip r:embed="rId7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9B09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滨湖路临塘段淤泥固化前原土搅拌</w:t>
      </w:r>
    </w:p>
    <w:p w14:paraId="4F50E15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" name="图片 8" descr="D:/工作文件/项目/2026/华中农业大学农业微生物资源库西侧道路工程总承包（EPC）/照片/10期/4.13/滨湖路临塘段原始地貌.jpg滨湖路临塘段原始地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D:/工作文件/项目/2026/华中农业大学农业微生物资源库西侧道路工程总承包（EPC）/照片/10期/4.13/滨湖路临塘段原始地貌.jpg滨湖路临塘段原始地貌"/>
                    <pic:cNvPicPr/>
                  </pic:nvPicPr>
                  <pic:blipFill>
                    <a:blip r:embed="rId8"/>
                    <a:srcRect l="1204" r="120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C0EE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滨湖路临塘段BK0+220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BK0+400原始高程复测</w:t>
      </w:r>
    </w:p>
    <w:p w14:paraId="7EF3C72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2.梧桐路南段西侧地面开挖及箱涵施工</w:t>
      </w:r>
    </w:p>
    <w:p w14:paraId="35CFFAE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6" name="图片 1" descr="D:/工作文件/项目/2026/华中农业大学农业微生物资源库西侧道路工程总承包（EPC）/照片/10期/4.16/Marki_20260416_145313820.jpgMarki_20260416_1453138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D:/工作文件/项目/2026/华中农业大学农业微生物资源库西侧道路工程总承包（EPC）/照片/10期/4.16/Marki_20260416_145313820.jpgMarki_20260416_145313820"/>
                    <pic:cNvPicPr/>
                  </pic:nvPicPr>
                  <pic:blipFill>
                    <a:blip r:embed="rId9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927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207D4B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3" name="图片 8" descr="D:/工作文件/项目/2026/华中农业大学农业微生物资源库西侧道路工程总承包（EPC）/照片/10期/4.16/Marki_20260416_145751791.jpgMarki_20260416_1457517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 descr="D:/工作文件/项目/2026/华中农业大学农业微生物资源库西侧道路工程总承包（EPC）/照片/10期/4.16/Marki_20260416_145751791.jpgMarki_20260416_145751791"/>
                    <pic:cNvPicPr/>
                  </pic:nvPicPr>
                  <pic:blipFill>
                    <a:blip r:embed="rId10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8E59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梧桐路南段西侧原地面土方开挖，土方周转至花海</w:t>
      </w:r>
    </w:p>
    <w:p w14:paraId="633ACA5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2" name="图片 1" descr="D:/工作文件/项目/2026/华中农业大学农业微生物资源库西侧道路工程总承包（EPC）/照片/10期/4.12/Marki_20260412_100329224.jpgMarki_20260412_100329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D:/工作文件/项目/2026/华中农业大学农业微生物资源库西侧道路工程总承包（EPC）/照片/10期/4.12/Marki_20260412_100329224.jpgMarki_20260412_100329224"/>
                    <pic:cNvPicPr/>
                  </pic:nvPicPr>
                  <pic:blipFill>
                    <a:blip r:embed="rId11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1A2E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滨湖路与梧桐路交接处箱涵土袋围堰施工</w:t>
      </w:r>
    </w:p>
    <w:p w14:paraId="655F474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4" name="图片 8" descr="D:/工作文件/项目/2026/华中农业大学农业微生物资源库西侧道路工程总承包（EPC）/照片/10期/4.15/Marki_20260415_105130629.jpgMarki_20260415_105130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 descr="D:/工作文件/项目/2026/华中农业大学农业微生物资源库西侧道路工程总承包（EPC）/照片/10期/4.15/Marki_20260415_105130629.jpgMarki_20260415_105130629"/>
                    <pic:cNvPicPr/>
                  </pic:nvPicPr>
                  <pic:blipFill>
                    <a:blip r:embed="rId12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A46F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滨湖路与梧桐路交接处箱涵共施工杉木桩65根，每根3m</w:t>
      </w:r>
    </w:p>
    <w:p w14:paraId="79BFC77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" name="图片 1" descr="D:/工作文件/项目/2026/华中农业大学农业微生物资源库西侧道路工程总承包（EPC）/照片/10期/4.15/Marki_20260415_170322981.jpgMarki_20260415_170322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工作文件/项目/2026/华中农业大学农业微生物资源库西侧道路工程总承包（EPC）/照片/10期/4.15/Marki_20260415_170322981.jpgMarki_20260415_170322981"/>
                    <pic:cNvPicPr/>
                  </pic:nvPicPr>
                  <pic:blipFill>
                    <a:blip r:embed="rId13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EFB8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FEB22A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" name="图片 8" descr="D:/工作文件/项目/2026/华中农业大学农业微生物资源库西侧道路工程总承包（EPC）/照片/10期/4.15/Marki_20260415_170345331.jpgMarki_20260415_170345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 descr="D:/工作文件/项目/2026/华中农业大学农业微生物资源库西侧道路工程总承包（EPC）/照片/10期/4.15/Marki_20260415_170345331.jpgMarki_20260415_170345331"/>
                    <pic:cNvPicPr/>
                  </pic:nvPicPr>
                  <pic:blipFill>
                    <a:blip r:embed="rId14"/>
                    <a:srcRect l="1204" r="120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88CF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滨湖路与梧桐路交接处箱涵外侧水平钢筋φ12@170mm，竖向钢筋φ16@180mm</w:t>
      </w:r>
    </w:p>
    <w:p w14:paraId="507357C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707765"/>
            <wp:effectExtent l="0" t="0" r="0" b="635"/>
            <wp:docPr id="8" name="图片 1" descr="D:/工作文件/项目/2026/华中农业大学农业微生物资源库西侧道路工程总承包（EPC）/照片/10期/4.15/Marki_20260415_170446625.jpgMarki_20260415_1704466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D:/工作文件/项目/2026/华中农业大学农业微生物资源库西侧道路工程总承包（EPC）/照片/10期/4.15/Marki_20260415_170446625.jpgMarki_20260415_170446625"/>
                    <pic:cNvPicPr/>
                  </pic:nvPicPr>
                  <pic:blipFill>
                    <a:blip r:embed="rId15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C6CE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滨湖路与梧桐路交接处箱涵内侧竖向钢筋φ14@170mm</w:t>
      </w:r>
    </w:p>
    <w:p w14:paraId="6BDFEA5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9" name="图片 8" descr="D:/工作文件/项目/2026/华中农业大学农业微生物资源库西侧道路工程总承包（EPC）/照片/10期/4.15/Marki_20260415_170530524.jpgMarki_20260415_170530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D:/工作文件/项目/2026/华中农业大学农业微生物资源库西侧道路工程总承包（EPC）/照片/10期/4.15/Marki_20260415_170530524.jpgMarki_20260415_170530524"/>
                    <pic:cNvPicPr/>
                  </pic:nvPicPr>
                  <pic:blipFill>
                    <a:blip r:embed="rId16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F4BB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滨湖路与梧桐路交接处箱涵钢筋绑扎需不间断抽水，水泵一台</w:t>
      </w:r>
    </w:p>
    <w:p w14:paraId="781AED29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3.香樟路北段地面清表及原始地貌记录</w:t>
      </w:r>
    </w:p>
    <w:p w14:paraId="550A479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707765"/>
            <wp:effectExtent l="0" t="0" r="0" b="635"/>
            <wp:docPr id="5" name="图片 1" descr="D:/工作文件/项目/2026/华中农业大学农业微生物资源库西侧道路工程总承包（EPC）/照片/10期/4.12/Marki_20260412_095058969.jpgMarki_20260412_095058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D:/工作文件/项目/2026/华中农业大学农业微生物资源库西侧道路工程总承包（EPC）/照片/10期/4.12/Marki_20260412_095058969.jpgMarki_20260412_095058969"/>
                    <pic:cNvPicPr/>
                  </pic:nvPicPr>
                  <pic:blipFill>
                    <a:blip r:embed="rId17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5EBB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FB5665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6" name="图片 8" descr="D:/工作文件/项目/2026/华中农业大学农业微生物资源库西侧道路工程总承包（EPC）/照片/10期/4.15/Marki_20260415_142028662.jpgMarki_20260415_142028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 descr="D:/工作文件/项目/2026/华中农业大学农业微生物资源库西侧道路工程总承包（EPC）/照片/10期/4.15/Marki_20260415_142028662.jpgMarki_20260415_142028662"/>
                    <pic:cNvPicPr/>
                  </pic:nvPicPr>
                  <pic:blipFill>
                    <a:blip r:embed="rId18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5F5F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香樟路北段西侧地面清表，猪场入口北侧路床底为原硬质透水砖</w:t>
      </w:r>
    </w:p>
    <w:p w14:paraId="0EB1701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7" name="图片 1" descr="D:/工作文件/项目/2026/华中农业大学农业微生物资源库西侧道路工程总承包（EPC）/照片/10期/4.14/Marki_20260414_103940975.jpgMarki_20260414_103940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D:/工作文件/项目/2026/华中农业大学农业微生物资源库西侧道路工程总承包（EPC）/照片/10期/4.14/Marki_20260414_103940975.jpgMarki_20260414_103940975"/>
                    <pic:cNvPicPr/>
                  </pic:nvPicPr>
                  <pic:blipFill>
                    <a:blip r:embed="rId19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0C37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32E7814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0" name="图片 8" descr="D:/工作文件/项目/2026/华中农业大学农业微生物资源库西侧道路工程总承包（EPC）/照片/10期/4.14/Marki_20260414_155957074.jpgMarki_20260414_155957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D:/工作文件/项目/2026/华中农业大学农业微生物资源库西侧道路工程总承包（EPC）/照片/10期/4.14/Marki_20260414_155957074.jpgMarki_20260414_155957074"/>
                    <pic:cNvPicPr/>
                  </pic:nvPicPr>
                  <pic:blipFill>
                    <a:blip r:embed="rId20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F7D2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香樟路北段西侧猪场入口北侧绿化带宽约2780mm，北段东侧混凝土站石凸出透水砖约120mm</w:t>
      </w:r>
    </w:p>
    <w:p w14:paraId="32AFCE75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4.学府路花海临时便道施工</w:t>
      </w:r>
    </w:p>
    <w:p w14:paraId="023F66E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707765"/>
            <wp:effectExtent l="0" t="0" r="0" b="635"/>
            <wp:docPr id="11" name="图片 1" descr="D:/工作文件/项目/2026/华中农业大学农业微生物资源库西侧道路工程总承包（EPC）/照片/10期/4.16/Marki_20260416_115507836.jpgMarki_20260416_115507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 descr="D:/工作文件/项目/2026/华中农业大学农业微生物资源库西侧道路工程总承包（EPC）/照片/10期/4.16/Marki_20260416_115507836.jpgMarki_20260416_115507836"/>
                    <pic:cNvPicPr/>
                  </pic:nvPicPr>
                  <pic:blipFill>
                    <a:blip r:embed="rId21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CEC8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82CF72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13" name="图片 8" descr="D:/工作文件/项目/2026/华中农业大学农业微生物资源库西侧道路工程总承包（EPC）/照片/10期/4.16/Marki_20260416_150125616.jpgMarki_20260416_150125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 descr="D:/工作文件/项目/2026/华中农业大学农业微生物资源库西侧道路工程总承包（EPC）/照片/10期/4.16/Marki_20260416_150125616.jpgMarki_20260416_150125616"/>
                    <pic:cNvPicPr/>
                  </pic:nvPicPr>
                  <pic:blipFill>
                    <a:blip r:embed="rId22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80E9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学府路临时便道施工，砖渣宽度约4100mm，(砖渣在香樟路北侧）</w:t>
      </w:r>
    </w:p>
    <w:p w14:paraId="7C568F7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5" name="图片 1" descr="D:/工作文件/项目/2026/华中农业大学农业微生物资源库西侧道路工程总承包（EPC）/照片/10期/4.16/Marki_20260416_150154654.jpgMarki_20260416_150154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 descr="D:/工作文件/项目/2026/华中农业大学农业微生物资源库西侧道路工程总承包（EPC）/照片/10期/4.16/Marki_20260416_150154654.jpgMarki_20260416_150154654"/>
                    <pic:cNvPicPr/>
                  </pic:nvPicPr>
                  <pic:blipFill>
                    <a:blip r:embed="rId23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846A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C8CE78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7" name="图片 8" descr="D:/工作文件/项目/2026/华中农业大学农业微生物资源库西侧道路工程总承包（EPC）/照片/10期/4.16/Marki_20260416_150251346.jpgMarki_20260416_150251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 descr="D:/工作文件/项目/2026/华中农业大学农业微生物资源库西侧道路工程总承包（EPC）/照片/10期/4.16/Marki_20260416_150251346.jpgMarki_20260416_150251346"/>
                    <pic:cNvPicPr/>
                  </pic:nvPicPr>
                  <pic:blipFill>
                    <a:blip r:embed="rId24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C012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学府路临时便道回填砖渣厚度约100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200mm（主要用于香樟路取土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）</w:t>
      </w:r>
    </w:p>
    <w:p w14:paraId="029BF5A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5.香樟路北段西侧砖渣覆盖</w:t>
      </w:r>
    </w:p>
    <w:p w14:paraId="573A558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8" name="图片 1" descr="D:/工作文件/项目/2026/华中农业大学农业微生物资源库西侧道路工程总承包（EPC）/照片/10期/4.14/Marki_20260414_154056866.jpgMarki_20260414_1540568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 descr="D:/工作文件/项目/2026/华中农业大学农业微生物资源库西侧道路工程总承包（EPC）/照片/10期/4.14/Marki_20260414_154056866.jpgMarki_20260414_154056866"/>
                    <pic:cNvPicPr/>
                  </pic:nvPicPr>
                  <pic:blipFill>
                    <a:blip r:embed="rId25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52F0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7BF63F7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9" name="图片 8" descr="D:/工作文件/项目/2026/华中农业大学农业微生物资源库西侧道路工程总承包（EPC）/照片/10期/4.14/Marki_20260414_154115488.jpgMarki_20260414_1541154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 descr="D:/工作文件/项目/2026/华中农业大学农业微生物资源库西侧道路工程总承包（EPC）/照片/10期/4.14/Marki_20260414_154115488.jpgMarki_20260414_154115488"/>
                    <pic:cNvPicPr/>
                  </pic:nvPicPr>
                  <pic:blipFill>
                    <a:blip r:embed="rId26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E837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香樟路北段西侧砖渣覆盖，后期用于滨湖路路床回填</w:t>
      </w: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23B852BD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1.香樟路地面清表、路沿石、透水砖拆除</w:t>
      </w:r>
    </w:p>
    <w:p w14:paraId="255148AB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2.滨湖路临塘段抽水，由东向西地面淤泥固化</w:t>
      </w:r>
    </w:p>
    <w:p w14:paraId="54CA7825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3.梧桐路与滨湖路交界处箱涵施工</w:t>
      </w:r>
    </w:p>
    <w:p w14:paraId="18670367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4.梧桐路南段西侧第3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4层路床分层回填</w:t>
      </w:r>
    </w:p>
    <w:p w14:paraId="05905B8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5.香樟路北段西侧填筑土路床</w:t>
      </w: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四、跟踪关注：</w:t>
      </w:r>
    </w:p>
    <w:p w14:paraId="579E13D6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1.香樟路地面清表、路沿石、透水砖拆除</w:t>
      </w:r>
    </w:p>
    <w:p w14:paraId="7777F8C7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2.滨湖路临塘段抽水，由东向西地面淤泥固化</w:t>
      </w:r>
    </w:p>
    <w:p w14:paraId="017FF98D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3.梧桐路与滨湖路交界处箱涵施工</w:t>
      </w:r>
    </w:p>
    <w:p w14:paraId="1D75D16F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4.梧桐路南段西侧第3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4层路床分层回填</w:t>
      </w:r>
    </w:p>
    <w:p w14:paraId="477C38F3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5.香樟路北段西侧填筑土路床</w:t>
      </w:r>
    </w:p>
    <w:p w14:paraId="3668D20D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3A82B863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2026年4月16日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1177AB6"/>
    <w:rsid w:val="01234F41"/>
    <w:rsid w:val="01311D40"/>
    <w:rsid w:val="01324DF4"/>
    <w:rsid w:val="0133078A"/>
    <w:rsid w:val="014048EB"/>
    <w:rsid w:val="015E3870"/>
    <w:rsid w:val="02F32C72"/>
    <w:rsid w:val="03456711"/>
    <w:rsid w:val="03C14A14"/>
    <w:rsid w:val="03E8282B"/>
    <w:rsid w:val="03F21566"/>
    <w:rsid w:val="042F3BF7"/>
    <w:rsid w:val="04D67FB8"/>
    <w:rsid w:val="04F115F0"/>
    <w:rsid w:val="05627499"/>
    <w:rsid w:val="059F12C0"/>
    <w:rsid w:val="05BF59F7"/>
    <w:rsid w:val="05E66E5C"/>
    <w:rsid w:val="05F21199"/>
    <w:rsid w:val="061D4BE4"/>
    <w:rsid w:val="065829C8"/>
    <w:rsid w:val="06EA056F"/>
    <w:rsid w:val="07212752"/>
    <w:rsid w:val="080C6EF9"/>
    <w:rsid w:val="08225704"/>
    <w:rsid w:val="082F2D28"/>
    <w:rsid w:val="09A6674A"/>
    <w:rsid w:val="09AF2373"/>
    <w:rsid w:val="0A0611E2"/>
    <w:rsid w:val="0A503D1B"/>
    <w:rsid w:val="0B165B61"/>
    <w:rsid w:val="0B866CBD"/>
    <w:rsid w:val="0D500399"/>
    <w:rsid w:val="0DC13976"/>
    <w:rsid w:val="0DF8604F"/>
    <w:rsid w:val="0E9135A6"/>
    <w:rsid w:val="0E920797"/>
    <w:rsid w:val="0EC30C8F"/>
    <w:rsid w:val="110F77DB"/>
    <w:rsid w:val="1146401C"/>
    <w:rsid w:val="11602D5A"/>
    <w:rsid w:val="11AA75F7"/>
    <w:rsid w:val="11F0107E"/>
    <w:rsid w:val="12712FFF"/>
    <w:rsid w:val="128D5227"/>
    <w:rsid w:val="12B93200"/>
    <w:rsid w:val="12DB53C8"/>
    <w:rsid w:val="13405B40"/>
    <w:rsid w:val="13597744"/>
    <w:rsid w:val="13B723E3"/>
    <w:rsid w:val="14445DAD"/>
    <w:rsid w:val="14DD4C4A"/>
    <w:rsid w:val="150E5A72"/>
    <w:rsid w:val="15801456"/>
    <w:rsid w:val="15D76D57"/>
    <w:rsid w:val="166708C4"/>
    <w:rsid w:val="1698213D"/>
    <w:rsid w:val="16FC2A4E"/>
    <w:rsid w:val="17AD5A18"/>
    <w:rsid w:val="17F842BC"/>
    <w:rsid w:val="180E1A4D"/>
    <w:rsid w:val="18720601"/>
    <w:rsid w:val="18732201"/>
    <w:rsid w:val="188D2895"/>
    <w:rsid w:val="19080300"/>
    <w:rsid w:val="194633F8"/>
    <w:rsid w:val="19BE77E1"/>
    <w:rsid w:val="19E91FB2"/>
    <w:rsid w:val="1A0C310C"/>
    <w:rsid w:val="1A4408B5"/>
    <w:rsid w:val="1AB33B61"/>
    <w:rsid w:val="1AB4638B"/>
    <w:rsid w:val="1AE36903"/>
    <w:rsid w:val="1B0A33E7"/>
    <w:rsid w:val="1BBD4FDA"/>
    <w:rsid w:val="1C183DA8"/>
    <w:rsid w:val="1C5B4B02"/>
    <w:rsid w:val="1C930EB9"/>
    <w:rsid w:val="1D04432C"/>
    <w:rsid w:val="1D8D02E7"/>
    <w:rsid w:val="1DCC12A7"/>
    <w:rsid w:val="1DD243C0"/>
    <w:rsid w:val="1DF94E6E"/>
    <w:rsid w:val="1E0B14FC"/>
    <w:rsid w:val="1EB578A7"/>
    <w:rsid w:val="1EDC38F6"/>
    <w:rsid w:val="1EEE40DD"/>
    <w:rsid w:val="1F2951BD"/>
    <w:rsid w:val="1F583103"/>
    <w:rsid w:val="1F770D93"/>
    <w:rsid w:val="1FAD73EE"/>
    <w:rsid w:val="201A6E53"/>
    <w:rsid w:val="201C0599"/>
    <w:rsid w:val="204E62E4"/>
    <w:rsid w:val="205A2FC2"/>
    <w:rsid w:val="20924B73"/>
    <w:rsid w:val="212E043C"/>
    <w:rsid w:val="215A4374"/>
    <w:rsid w:val="217A360E"/>
    <w:rsid w:val="21927F8F"/>
    <w:rsid w:val="21AF0D0A"/>
    <w:rsid w:val="21CE2D13"/>
    <w:rsid w:val="22007CD6"/>
    <w:rsid w:val="22744DFE"/>
    <w:rsid w:val="22AD7DA8"/>
    <w:rsid w:val="23EC6E7C"/>
    <w:rsid w:val="24363E0D"/>
    <w:rsid w:val="24CD71F7"/>
    <w:rsid w:val="251D5295"/>
    <w:rsid w:val="25DE326F"/>
    <w:rsid w:val="25ED3170"/>
    <w:rsid w:val="25F54351"/>
    <w:rsid w:val="262E65C6"/>
    <w:rsid w:val="26555BF8"/>
    <w:rsid w:val="26A6370F"/>
    <w:rsid w:val="26AF76AD"/>
    <w:rsid w:val="26E84A0D"/>
    <w:rsid w:val="26EC39BC"/>
    <w:rsid w:val="272770F2"/>
    <w:rsid w:val="277B51EB"/>
    <w:rsid w:val="278261EB"/>
    <w:rsid w:val="27D66F96"/>
    <w:rsid w:val="280018F7"/>
    <w:rsid w:val="2808787A"/>
    <w:rsid w:val="283006CB"/>
    <w:rsid w:val="285A1A13"/>
    <w:rsid w:val="2884502C"/>
    <w:rsid w:val="289767F2"/>
    <w:rsid w:val="28AF2F92"/>
    <w:rsid w:val="297B2E4F"/>
    <w:rsid w:val="29B02830"/>
    <w:rsid w:val="29CF37DF"/>
    <w:rsid w:val="2A0E7A58"/>
    <w:rsid w:val="2A14359C"/>
    <w:rsid w:val="2A1A69AE"/>
    <w:rsid w:val="2A341295"/>
    <w:rsid w:val="2A5F0003"/>
    <w:rsid w:val="2A83348D"/>
    <w:rsid w:val="2AB770D0"/>
    <w:rsid w:val="2AF34F9E"/>
    <w:rsid w:val="2AF849C9"/>
    <w:rsid w:val="2B3043E2"/>
    <w:rsid w:val="2B3E1B6D"/>
    <w:rsid w:val="2B4637B2"/>
    <w:rsid w:val="2B91452F"/>
    <w:rsid w:val="2BEC0740"/>
    <w:rsid w:val="2C2234F9"/>
    <w:rsid w:val="2C2D1DCF"/>
    <w:rsid w:val="2C8B3BB0"/>
    <w:rsid w:val="2CFB4B3E"/>
    <w:rsid w:val="2D03053C"/>
    <w:rsid w:val="2D4718C1"/>
    <w:rsid w:val="2D5674AB"/>
    <w:rsid w:val="2D984D48"/>
    <w:rsid w:val="2E753132"/>
    <w:rsid w:val="2EC715AE"/>
    <w:rsid w:val="2ED33725"/>
    <w:rsid w:val="2EDE62C1"/>
    <w:rsid w:val="2EE045B8"/>
    <w:rsid w:val="2F1A7A8C"/>
    <w:rsid w:val="2F6C023B"/>
    <w:rsid w:val="2F8235F0"/>
    <w:rsid w:val="30DC4F4C"/>
    <w:rsid w:val="310878A6"/>
    <w:rsid w:val="312D7D2E"/>
    <w:rsid w:val="313B0162"/>
    <w:rsid w:val="316B4D31"/>
    <w:rsid w:val="31C20071"/>
    <w:rsid w:val="31D40FFD"/>
    <w:rsid w:val="31FA4806"/>
    <w:rsid w:val="323114A1"/>
    <w:rsid w:val="32401A5F"/>
    <w:rsid w:val="32450A49"/>
    <w:rsid w:val="32733020"/>
    <w:rsid w:val="32E91226"/>
    <w:rsid w:val="32EB5ED3"/>
    <w:rsid w:val="331606F8"/>
    <w:rsid w:val="331E4C41"/>
    <w:rsid w:val="34281520"/>
    <w:rsid w:val="34513BC3"/>
    <w:rsid w:val="348C0B12"/>
    <w:rsid w:val="353B4E93"/>
    <w:rsid w:val="356723BA"/>
    <w:rsid w:val="36744B76"/>
    <w:rsid w:val="36CA1CEB"/>
    <w:rsid w:val="36E20DE2"/>
    <w:rsid w:val="37781747"/>
    <w:rsid w:val="37CC0EB9"/>
    <w:rsid w:val="3832358E"/>
    <w:rsid w:val="39344B07"/>
    <w:rsid w:val="3952008D"/>
    <w:rsid w:val="39700927"/>
    <w:rsid w:val="399B4F77"/>
    <w:rsid w:val="39C14CCD"/>
    <w:rsid w:val="39CE02F7"/>
    <w:rsid w:val="3A1D0841"/>
    <w:rsid w:val="3A264ECB"/>
    <w:rsid w:val="3A753061"/>
    <w:rsid w:val="3AA568A4"/>
    <w:rsid w:val="3ADF6C22"/>
    <w:rsid w:val="3AF2437C"/>
    <w:rsid w:val="3BC16B7C"/>
    <w:rsid w:val="3C073099"/>
    <w:rsid w:val="3C2F2F4D"/>
    <w:rsid w:val="3C560971"/>
    <w:rsid w:val="3C8046E8"/>
    <w:rsid w:val="3D5F62D7"/>
    <w:rsid w:val="3D6927AC"/>
    <w:rsid w:val="3DB76A4D"/>
    <w:rsid w:val="3DED6899"/>
    <w:rsid w:val="3E5748B5"/>
    <w:rsid w:val="3EB0583A"/>
    <w:rsid w:val="3EB63459"/>
    <w:rsid w:val="3EC63A97"/>
    <w:rsid w:val="3EE128D3"/>
    <w:rsid w:val="3EFF3445"/>
    <w:rsid w:val="3F1D08FE"/>
    <w:rsid w:val="3FC163CA"/>
    <w:rsid w:val="3FE77469"/>
    <w:rsid w:val="3FFC67C6"/>
    <w:rsid w:val="40EA0DEF"/>
    <w:rsid w:val="414E5502"/>
    <w:rsid w:val="419672F5"/>
    <w:rsid w:val="41BA150A"/>
    <w:rsid w:val="41D14514"/>
    <w:rsid w:val="41ED241C"/>
    <w:rsid w:val="42BD3892"/>
    <w:rsid w:val="42D5047B"/>
    <w:rsid w:val="43161A25"/>
    <w:rsid w:val="432320AF"/>
    <w:rsid w:val="43620568"/>
    <w:rsid w:val="43FB0D61"/>
    <w:rsid w:val="444208B6"/>
    <w:rsid w:val="4500384B"/>
    <w:rsid w:val="459F1DF7"/>
    <w:rsid w:val="45B21D3E"/>
    <w:rsid w:val="462E1E5C"/>
    <w:rsid w:val="4663564F"/>
    <w:rsid w:val="46784CA5"/>
    <w:rsid w:val="468F5A27"/>
    <w:rsid w:val="46AD07E1"/>
    <w:rsid w:val="47402E57"/>
    <w:rsid w:val="48714718"/>
    <w:rsid w:val="48E05A2B"/>
    <w:rsid w:val="49E06C6F"/>
    <w:rsid w:val="4A626F28"/>
    <w:rsid w:val="4A7E6C1C"/>
    <w:rsid w:val="4A892140"/>
    <w:rsid w:val="4A91653B"/>
    <w:rsid w:val="4A9D14EF"/>
    <w:rsid w:val="4AA30431"/>
    <w:rsid w:val="4B7779DE"/>
    <w:rsid w:val="4CB21320"/>
    <w:rsid w:val="4D002EC4"/>
    <w:rsid w:val="4ED74121"/>
    <w:rsid w:val="4EE40AB8"/>
    <w:rsid w:val="4F61577B"/>
    <w:rsid w:val="4F6F7D03"/>
    <w:rsid w:val="4FAA2095"/>
    <w:rsid w:val="4FC26744"/>
    <w:rsid w:val="4FF33B00"/>
    <w:rsid w:val="5045295A"/>
    <w:rsid w:val="50731F61"/>
    <w:rsid w:val="50D569A0"/>
    <w:rsid w:val="51713037"/>
    <w:rsid w:val="518C2716"/>
    <w:rsid w:val="52365AAA"/>
    <w:rsid w:val="527374AC"/>
    <w:rsid w:val="527631D3"/>
    <w:rsid w:val="52B94C58"/>
    <w:rsid w:val="52DC6BD6"/>
    <w:rsid w:val="52EB3E69"/>
    <w:rsid w:val="53284D52"/>
    <w:rsid w:val="53436D5F"/>
    <w:rsid w:val="53645AB6"/>
    <w:rsid w:val="53730F79"/>
    <w:rsid w:val="539B11A6"/>
    <w:rsid w:val="53A94D0A"/>
    <w:rsid w:val="55092F8B"/>
    <w:rsid w:val="55153C96"/>
    <w:rsid w:val="559B3E13"/>
    <w:rsid w:val="55CB6212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311FC8"/>
    <w:rsid w:val="589675FD"/>
    <w:rsid w:val="58D01D7F"/>
    <w:rsid w:val="58ED3D14"/>
    <w:rsid w:val="59C2490A"/>
    <w:rsid w:val="59CE5661"/>
    <w:rsid w:val="5A30589F"/>
    <w:rsid w:val="5AC4216A"/>
    <w:rsid w:val="5AD1694D"/>
    <w:rsid w:val="5AF1630A"/>
    <w:rsid w:val="5B6E1633"/>
    <w:rsid w:val="5C020648"/>
    <w:rsid w:val="5C7C4078"/>
    <w:rsid w:val="5CBF10FA"/>
    <w:rsid w:val="5CC42EBB"/>
    <w:rsid w:val="5CD0151C"/>
    <w:rsid w:val="5CD1078D"/>
    <w:rsid w:val="5CDC4DB2"/>
    <w:rsid w:val="5CDD4A0C"/>
    <w:rsid w:val="5DB53234"/>
    <w:rsid w:val="5E696BCB"/>
    <w:rsid w:val="5E826883"/>
    <w:rsid w:val="5EA566BE"/>
    <w:rsid w:val="5EB629D1"/>
    <w:rsid w:val="5EE2547B"/>
    <w:rsid w:val="5F0971D7"/>
    <w:rsid w:val="5F2B77E0"/>
    <w:rsid w:val="5F65345E"/>
    <w:rsid w:val="5F6E6871"/>
    <w:rsid w:val="604E213C"/>
    <w:rsid w:val="60844D3A"/>
    <w:rsid w:val="60CE6391"/>
    <w:rsid w:val="61031E33"/>
    <w:rsid w:val="615E7E54"/>
    <w:rsid w:val="619012B7"/>
    <w:rsid w:val="623F53C6"/>
    <w:rsid w:val="628F77C1"/>
    <w:rsid w:val="62C74953"/>
    <w:rsid w:val="62CE6C5B"/>
    <w:rsid w:val="63464879"/>
    <w:rsid w:val="63FF230E"/>
    <w:rsid w:val="64250BB8"/>
    <w:rsid w:val="64B0134F"/>
    <w:rsid w:val="64D06653"/>
    <w:rsid w:val="652259CA"/>
    <w:rsid w:val="6554287F"/>
    <w:rsid w:val="656E23B6"/>
    <w:rsid w:val="659811CB"/>
    <w:rsid w:val="65B94835"/>
    <w:rsid w:val="683E7CBF"/>
    <w:rsid w:val="684125E2"/>
    <w:rsid w:val="68E13B71"/>
    <w:rsid w:val="69EC2D01"/>
    <w:rsid w:val="69F14728"/>
    <w:rsid w:val="6A082F5A"/>
    <w:rsid w:val="6A2C5F9E"/>
    <w:rsid w:val="6A496A20"/>
    <w:rsid w:val="6A532EEA"/>
    <w:rsid w:val="6B982B6D"/>
    <w:rsid w:val="6BA902F3"/>
    <w:rsid w:val="6BC00E1D"/>
    <w:rsid w:val="6BDA0DCC"/>
    <w:rsid w:val="6C0650A9"/>
    <w:rsid w:val="6C9C6D62"/>
    <w:rsid w:val="6CA15CBC"/>
    <w:rsid w:val="6CAB4EFF"/>
    <w:rsid w:val="6CF15FE1"/>
    <w:rsid w:val="6D9621DC"/>
    <w:rsid w:val="6D9A45F5"/>
    <w:rsid w:val="6E604CE0"/>
    <w:rsid w:val="6EE41F5A"/>
    <w:rsid w:val="6EEE4EE0"/>
    <w:rsid w:val="6EF47329"/>
    <w:rsid w:val="6F9B5ED2"/>
    <w:rsid w:val="6FA16408"/>
    <w:rsid w:val="70491941"/>
    <w:rsid w:val="70BD411C"/>
    <w:rsid w:val="70C33EFD"/>
    <w:rsid w:val="714E5C2A"/>
    <w:rsid w:val="719C7804"/>
    <w:rsid w:val="71DF1DDA"/>
    <w:rsid w:val="724E6D50"/>
    <w:rsid w:val="72833DAA"/>
    <w:rsid w:val="728865F7"/>
    <w:rsid w:val="72F70237"/>
    <w:rsid w:val="72F841B4"/>
    <w:rsid w:val="73102963"/>
    <w:rsid w:val="732E774D"/>
    <w:rsid w:val="734D525A"/>
    <w:rsid w:val="737F4B30"/>
    <w:rsid w:val="73AD5670"/>
    <w:rsid w:val="73BC2DCB"/>
    <w:rsid w:val="73CE107D"/>
    <w:rsid w:val="7416389E"/>
    <w:rsid w:val="74346A6F"/>
    <w:rsid w:val="74384AE8"/>
    <w:rsid w:val="74442DF9"/>
    <w:rsid w:val="74647D1F"/>
    <w:rsid w:val="74996FAB"/>
    <w:rsid w:val="74A063FF"/>
    <w:rsid w:val="74DB2E35"/>
    <w:rsid w:val="75153B55"/>
    <w:rsid w:val="756A77B2"/>
    <w:rsid w:val="759E247C"/>
    <w:rsid w:val="75E00092"/>
    <w:rsid w:val="75EE7DC3"/>
    <w:rsid w:val="769D739A"/>
    <w:rsid w:val="76B659BD"/>
    <w:rsid w:val="76F15DF4"/>
    <w:rsid w:val="774616DB"/>
    <w:rsid w:val="779B5E86"/>
    <w:rsid w:val="779D3256"/>
    <w:rsid w:val="77BB463D"/>
    <w:rsid w:val="77C80C59"/>
    <w:rsid w:val="77CF4191"/>
    <w:rsid w:val="77F9408E"/>
    <w:rsid w:val="78984708"/>
    <w:rsid w:val="78AC657F"/>
    <w:rsid w:val="78B54417"/>
    <w:rsid w:val="78F03AD1"/>
    <w:rsid w:val="78F20D5E"/>
    <w:rsid w:val="7A31516E"/>
    <w:rsid w:val="7A887D2A"/>
    <w:rsid w:val="7A9745EC"/>
    <w:rsid w:val="7AAA6D87"/>
    <w:rsid w:val="7AD10D15"/>
    <w:rsid w:val="7B146A38"/>
    <w:rsid w:val="7B6E220C"/>
    <w:rsid w:val="7B7E27EB"/>
    <w:rsid w:val="7BD81D81"/>
    <w:rsid w:val="7C162F1C"/>
    <w:rsid w:val="7C2B4BC9"/>
    <w:rsid w:val="7CB03AD2"/>
    <w:rsid w:val="7CC71710"/>
    <w:rsid w:val="7D963E96"/>
    <w:rsid w:val="7DA97324"/>
    <w:rsid w:val="7DE444B4"/>
    <w:rsid w:val="7E755665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899</Words>
  <Characters>1015</Characters>
  <Lines>0</Lines>
  <Paragraphs>0</Paragraphs>
  <TotalTime>66</TotalTime>
  <ScaleCrop>false</ScaleCrop>
  <LinksUpToDate>false</LinksUpToDate>
  <CharactersWithSpaces>1057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2026-04-20T08:27:47Z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