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6C3C" w:rsidRDefault="00365E54">
      <w:pPr>
        <w:jc w:val="center"/>
        <w:rPr>
          <w:rFonts w:ascii="方正小标宋简体" w:eastAsia="方正小标宋简体" w:hAnsi="方正小标宋简体" w:cs="方正小标宋简体"/>
          <w:b/>
          <w:bCs/>
          <w:sz w:val="44"/>
          <w:szCs w:val="44"/>
        </w:rPr>
      </w:pPr>
      <w:r w:rsidRPr="00365E54">
        <w:rPr>
          <w:rFonts w:ascii="方正小标宋简体" w:eastAsia="方正小标宋简体" w:hAnsi="方正小标宋简体" w:cs="方正小标宋简体" w:hint="eastAsia"/>
          <w:b/>
          <w:bCs/>
          <w:w w:val="88"/>
          <w:kern w:val="0"/>
          <w:sz w:val="44"/>
          <w:szCs w:val="44"/>
          <w:fitText w:val="8140" w:id="1005465431"/>
        </w:rPr>
        <w:t>华中农业大学学生宿舍及生活配套设施项目工</w:t>
      </w:r>
      <w:r w:rsidRPr="00365E54">
        <w:rPr>
          <w:rFonts w:ascii="方正小标宋简体" w:eastAsia="方正小标宋简体" w:hAnsi="方正小标宋简体" w:cs="方正小标宋简体" w:hint="eastAsia"/>
          <w:b/>
          <w:bCs/>
          <w:w w:val="88"/>
          <w:kern w:val="0"/>
          <w:sz w:val="44"/>
          <w:szCs w:val="44"/>
          <w:fitText w:val="8140" w:id="1005465431"/>
        </w:rPr>
        <w:t>程</w:t>
      </w:r>
    </w:p>
    <w:p w:rsidR="00296C3C" w:rsidRDefault="00365E54">
      <w:pPr>
        <w:jc w:val="center"/>
        <w:rPr>
          <w:rFonts w:ascii="方正小标宋简体" w:eastAsia="方正小标宋简体" w:hAnsi="方正小标宋简体" w:cs="方正小标宋简体"/>
          <w:b/>
          <w:bCs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项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目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跟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踪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审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计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周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报</w:t>
      </w:r>
    </w:p>
    <w:p w:rsidR="00296C3C" w:rsidRDefault="00296C3C" w:rsidP="00365E54">
      <w:pPr>
        <w:ind w:leftChars="85" w:left="178" w:firstLineChars="56" w:firstLine="179"/>
        <w:jc w:val="left"/>
        <w:rPr>
          <w:rFonts w:ascii="方正小标宋简体" w:eastAsia="方正小标宋简体" w:hAnsi="方正小标宋简体" w:cs="方正小标宋简体"/>
          <w:b/>
          <w:bCs/>
          <w:sz w:val="32"/>
          <w:szCs w:val="32"/>
        </w:rPr>
      </w:pPr>
    </w:p>
    <w:p w:rsidR="00296C3C" w:rsidRDefault="00365E54">
      <w:pPr>
        <w:jc w:val="center"/>
        <w:rPr>
          <w:rFonts w:ascii="方正小标宋简体" w:eastAsia="方正小标宋简体" w:hAnsi="方正小标宋简体" w:cs="方正小标宋简体"/>
          <w:b/>
          <w:bCs/>
          <w:sz w:val="32"/>
          <w:szCs w:val="32"/>
        </w:rPr>
      </w:pPr>
      <w:r>
        <w:rPr>
          <w:rFonts w:ascii="方正小标宋简体" w:eastAsia="方正小标宋简体" w:hAnsi="方正小标宋简体" w:cs="方正小标宋简体" w:hint="eastAsia"/>
          <w:b/>
          <w:bCs/>
          <w:sz w:val="32"/>
          <w:szCs w:val="32"/>
        </w:rPr>
        <w:t>第</w:t>
      </w:r>
      <w:r>
        <w:rPr>
          <w:rFonts w:ascii="方正小标宋简体" w:eastAsia="方正小标宋简体" w:hAnsi="方正小标宋简体" w:cs="方正小标宋简体" w:hint="eastAsia"/>
          <w:b/>
          <w:bCs/>
          <w:sz w:val="32"/>
          <w:szCs w:val="32"/>
        </w:rPr>
        <w:t>九</w:t>
      </w:r>
      <w:r>
        <w:rPr>
          <w:rFonts w:ascii="方正小标宋简体" w:eastAsia="方正小标宋简体" w:hAnsi="方正小标宋简体" w:cs="方正小标宋简体" w:hint="eastAsia"/>
          <w:b/>
          <w:bCs/>
          <w:sz w:val="32"/>
          <w:szCs w:val="32"/>
        </w:rPr>
        <w:t>期</w:t>
      </w:r>
    </w:p>
    <w:p w:rsidR="00296C3C" w:rsidRDefault="00365E54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</w:t>
      </w:r>
    </w:p>
    <w:p w:rsidR="00296C3C" w:rsidRDefault="00296C3C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96C3C" w:rsidRDefault="00296C3C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96C3C" w:rsidRDefault="00296C3C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96C3C" w:rsidRDefault="00365E54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跟踪单位：北京东方华太工程咨询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有限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公司</w:t>
      </w:r>
    </w:p>
    <w:p w:rsidR="00296C3C" w:rsidRDefault="00365E54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日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  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期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：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202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5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年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3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月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17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日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-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3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月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23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日</w:t>
      </w:r>
    </w:p>
    <w:p w:rsidR="00296C3C" w:rsidRDefault="00296C3C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96C3C" w:rsidRDefault="00296C3C">
      <w:pPr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96C3C" w:rsidRDefault="00365E54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6"/>
          <w:szCs w:val="36"/>
        </w:rPr>
      </w:pPr>
      <w:r>
        <w:rPr>
          <w:rFonts w:ascii="方正仿宋简体" w:eastAsia="方正仿宋简体" w:hAnsi="方正仿宋简体" w:cs="方正仿宋简体" w:hint="eastAsia"/>
          <w:b/>
          <w:sz w:val="36"/>
          <w:szCs w:val="36"/>
        </w:rPr>
        <w:lastRenderedPageBreak/>
        <w:t>工程概况：</w:t>
      </w:r>
    </w:p>
    <w:p w:rsidR="00296C3C" w:rsidRDefault="00365E54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、总用地面积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16246.51 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㎡，总建筑面积不超过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30385 m2,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地上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4-6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层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(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以图纸为准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)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，地下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层，主要包括学生宿舍、活动用房、食堂、地下车库等功能。</w:t>
      </w:r>
    </w:p>
    <w:p w:rsidR="00296C3C" w:rsidRDefault="00365E54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、承包单位：中国建筑第四工程局有限公司、中南建筑设计院股份有限公司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</w:t>
      </w:r>
    </w:p>
    <w:p w:rsidR="00296C3C" w:rsidRDefault="00365E54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3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、监理单位：中韬华胜工程监理有限公司</w:t>
      </w:r>
    </w:p>
    <w:p w:rsidR="00296C3C" w:rsidRDefault="00365E54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4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、合同金额：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13826.75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万元，其中项目设计费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162.9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万元，建筑安装工程费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13663.85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万元；</w:t>
      </w:r>
    </w:p>
    <w:p w:rsidR="00296C3C" w:rsidRDefault="00365E54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(1)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设计费按投标设计费总价包干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:</w:t>
      </w:r>
    </w:p>
    <w:p w:rsidR="00296C3C" w:rsidRDefault="00365E54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(2)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建筑安装工程费以经发包人核定的施工图预算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*(1-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投标报价下浮率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)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为准</w:t>
      </w:r>
    </w:p>
    <w:p w:rsidR="00296C3C" w:rsidRDefault="00365E54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(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注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: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投标报价下浮率为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9.5%)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。</w:t>
      </w:r>
    </w:p>
    <w:p w:rsidR="00296C3C" w:rsidRDefault="00365E54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5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、本项目合同工期为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540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天。</w:t>
      </w:r>
    </w:p>
    <w:p w:rsidR="00296C3C" w:rsidRDefault="00296C3C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296C3C" w:rsidRDefault="00296C3C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96C3C" w:rsidRDefault="00365E54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lastRenderedPageBreak/>
        <w:t>工程</w:t>
      </w: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进展情况</w:t>
      </w: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：</w:t>
      </w:r>
    </w:p>
    <w:p w:rsidR="00296C3C" w:rsidRDefault="00365E54">
      <w:pPr>
        <w:tabs>
          <w:tab w:val="left" w:pos="900"/>
        </w:tabs>
        <w:spacing w:line="360" w:lineRule="auto"/>
        <w:ind w:left="400"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bookmarkStart w:id="0" w:name="OLE_LINK1"/>
      <w:r>
        <w:rPr>
          <w:rFonts w:ascii="方正仿宋简体" w:eastAsia="方正仿宋简体" w:hAnsi="方正仿宋简体" w:cs="方正仿宋简体" w:hint="eastAsia"/>
          <w:sz w:val="32"/>
          <w:szCs w:val="32"/>
        </w:rPr>
        <w:t>A2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区负一层内架搭设完成、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A1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区负一层内架搭设完成、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A2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区梁板支模完成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30%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B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区外墙架体搭设及钢筋绑扎、支模完成、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B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区基础筏板浇筑、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D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区基础开挖、换填、清表及垫层封闭完成、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D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区防水卷材及保护层施工完成、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D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区承台钢筋绑扎完成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60%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E2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区基础开挖、清表及垫层封闭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60%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。</w:t>
      </w:r>
    </w:p>
    <w:bookmarkEnd w:id="0"/>
    <w:p w:rsidR="00296C3C" w:rsidRDefault="00365E54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本周工作情况</w:t>
      </w: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：</w:t>
      </w:r>
    </w:p>
    <w:p w:rsidR="00296C3C" w:rsidRDefault="00365E54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整理编写日志、月报、周报模板；</w:t>
      </w:r>
    </w:p>
    <w:p w:rsidR="00296C3C" w:rsidRDefault="00365E54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现场隐蔽工程验收</w:t>
      </w:r>
    </w:p>
    <w:p w:rsidR="00296C3C" w:rsidRDefault="00365E54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对现场进行抽查；</w:t>
      </w:r>
    </w:p>
    <w:p w:rsidR="00296C3C" w:rsidRDefault="00365E54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现场资料收集；</w:t>
      </w:r>
    </w:p>
    <w:p w:rsidR="00296C3C" w:rsidRDefault="00365E54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参与监理例会；</w:t>
      </w:r>
    </w:p>
    <w:p w:rsidR="00296C3C" w:rsidRDefault="00296C3C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296C3C" w:rsidRDefault="00296C3C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296C3C" w:rsidRDefault="00296C3C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296C3C" w:rsidRDefault="00365E54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存在问题</w:t>
      </w:r>
    </w:p>
    <w:p w:rsidR="00296C3C" w:rsidRDefault="00365E54">
      <w:pPr>
        <w:numPr>
          <w:ilvl w:val="0"/>
          <w:numId w:val="3"/>
        </w:numPr>
        <w:tabs>
          <w:tab w:val="left" w:pos="900"/>
        </w:tabs>
        <w:spacing w:line="360" w:lineRule="auto"/>
        <w:ind w:left="400" w:firstLineChars="200" w:firstLine="64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t>砖胎膜抹灰厚度现场与方案不符（方案要求内侧抹灰厚度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20mm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，现场抹灰厚度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5mm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）；</w:t>
      </w:r>
    </w:p>
    <w:p w:rsidR="00296C3C" w:rsidRDefault="00365E54">
      <w:pPr>
        <w:numPr>
          <w:ilvl w:val="0"/>
          <w:numId w:val="3"/>
        </w:numPr>
        <w:tabs>
          <w:tab w:val="left" w:pos="900"/>
        </w:tabs>
        <w:spacing w:line="360" w:lineRule="auto"/>
        <w:ind w:left="400" w:firstLineChars="200" w:firstLine="64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t>对现场边坡应急处理进行的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见证，但考虑是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EPC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项目，总包单位应自行考虑。现场未对收方内容进行签证认可；</w:t>
      </w:r>
    </w:p>
    <w:p w:rsidR="00296C3C" w:rsidRDefault="00365E54">
      <w:pPr>
        <w:numPr>
          <w:ilvl w:val="0"/>
          <w:numId w:val="3"/>
        </w:numPr>
        <w:tabs>
          <w:tab w:val="left" w:pos="900"/>
        </w:tabs>
        <w:spacing w:line="360" w:lineRule="auto"/>
        <w:ind w:left="400" w:firstLineChars="200" w:firstLine="64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t>剪力墙拉筋的复核，图纸要求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A6@450*450,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现场间距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600-700mm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之间；</w:t>
      </w:r>
    </w:p>
    <w:p w:rsidR="00296C3C" w:rsidRDefault="00365E54">
      <w:pPr>
        <w:numPr>
          <w:ilvl w:val="0"/>
          <w:numId w:val="3"/>
        </w:numPr>
        <w:tabs>
          <w:tab w:val="left" w:pos="900"/>
        </w:tabs>
        <w:spacing w:line="360" w:lineRule="auto"/>
        <w:ind w:left="400" w:firstLineChars="200" w:firstLine="64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t>对模板厚度复核（方案要求为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15mm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厚木胶板，复核现场厚度均小于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15mm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）。</w:t>
      </w:r>
    </w:p>
    <w:p w:rsidR="00296C3C" w:rsidRDefault="00296C3C">
      <w:pPr>
        <w:tabs>
          <w:tab w:val="left" w:pos="900"/>
        </w:tabs>
        <w:spacing w:line="360" w:lineRule="auto"/>
        <w:ind w:firstLineChars="300" w:firstLine="960"/>
        <w:rPr>
          <w:rFonts w:ascii="方正仿宋简体" w:eastAsia="方正仿宋简体" w:hAnsi="方正仿宋简体" w:cs="方正仿宋简体"/>
          <w:bCs/>
          <w:sz w:val="32"/>
          <w:szCs w:val="32"/>
        </w:rPr>
      </w:pPr>
    </w:p>
    <w:p w:rsidR="00296C3C" w:rsidRDefault="00296C3C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bCs/>
          <w:sz w:val="32"/>
          <w:szCs w:val="32"/>
        </w:rPr>
      </w:pPr>
    </w:p>
    <w:p w:rsidR="00296C3C" w:rsidRDefault="00296C3C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bCs/>
          <w:sz w:val="32"/>
          <w:szCs w:val="32"/>
        </w:rPr>
      </w:pPr>
    </w:p>
    <w:p w:rsidR="00296C3C" w:rsidRDefault="00296C3C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bCs/>
          <w:sz w:val="32"/>
          <w:szCs w:val="32"/>
        </w:rPr>
      </w:pPr>
    </w:p>
    <w:p w:rsidR="00296C3C" w:rsidRDefault="00296C3C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bCs/>
          <w:sz w:val="32"/>
          <w:szCs w:val="32"/>
        </w:rPr>
      </w:pPr>
    </w:p>
    <w:p w:rsidR="00296C3C" w:rsidRDefault="00296C3C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bCs/>
          <w:sz w:val="32"/>
          <w:szCs w:val="32"/>
        </w:rPr>
      </w:pPr>
    </w:p>
    <w:p w:rsidR="00296C3C" w:rsidRDefault="00296C3C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bCs/>
          <w:sz w:val="32"/>
          <w:szCs w:val="32"/>
        </w:rPr>
      </w:pPr>
    </w:p>
    <w:p w:rsidR="00296C3C" w:rsidRDefault="00365E54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影像资料</w:t>
      </w:r>
    </w:p>
    <w:p w:rsidR="00296C3C" w:rsidRDefault="00365E54">
      <w:p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bCs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Cs/>
          <w:sz w:val="32"/>
          <w:szCs w:val="32"/>
        </w:rPr>
        <w:t>项目俯瞰图</w:t>
      </w:r>
    </w:p>
    <w:p w:rsidR="00296C3C" w:rsidRDefault="00365E54">
      <w:pPr>
        <w:tabs>
          <w:tab w:val="left" w:pos="900"/>
        </w:tabs>
        <w:spacing w:line="360" w:lineRule="auto"/>
        <w:ind w:firstLineChars="200" w:firstLine="420"/>
        <w:rPr>
          <w:rFonts w:ascii="方正仿宋简体" w:eastAsia="方正仿宋简体" w:hAnsi="方正仿宋简体" w:cs="方正仿宋简体"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188075" cy="4210685"/>
            <wp:effectExtent l="0" t="0" r="317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365E54">
      <w:p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bCs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Cs/>
          <w:sz w:val="32"/>
          <w:szCs w:val="32"/>
        </w:rPr>
        <w:t>分区图</w:t>
      </w:r>
    </w:p>
    <w:p w:rsidR="00296C3C" w:rsidRDefault="00365E54">
      <w:p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bCs/>
          <w:sz w:val="32"/>
          <w:szCs w:val="32"/>
        </w:rPr>
      </w:pPr>
      <w:r>
        <w:rPr>
          <w:rFonts w:ascii="方正仿宋简体" w:eastAsia="方正仿宋简体" w:hAnsi="方正仿宋简体" w:cs="方正仿宋简体"/>
          <w:bCs/>
          <w:noProof/>
          <w:sz w:val="32"/>
          <w:szCs w:val="32"/>
        </w:rPr>
        <w:lastRenderedPageBreak/>
        <w:drawing>
          <wp:inline distT="0" distB="0" distL="0" distR="0">
            <wp:extent cx="3094355" cy="4508500"/>
            <wp:effectExtent l="0" t="0" r="0" b="6350"/>
            <wp:docPr id="2" name="图片 2" descr="6e525b88c4e7b6a58995223cc614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e525b88c4e7b6a58995223cc6148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55" cy="450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365E54">
      <w:pPr>
        <w:tabs>
          <w:tab w:val="left" w:pos="900"/>
        </w:tabs>
        <w:spacing w:line="360" w:lineRule="auto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4189095" cy="5582285"/>
            <wp:effectExtent l="8255" t="0" r="0" b="0"/>
            <wp:docPr id="3" name="图片 3" descr="b9a519441a028949923a9304ec409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9a519441a028949923a9304ec409a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189095" cy="558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365E54">
      <w:pPr>
        <w:tabs>
          <w:tab w:val="left" w:pos="900"/>
        </w:tabs>
        <w:spacing w:line="360" w:lineRule="auto"/>
        <w:ind w:firstLineChars="200" w:firstLine="640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422900" cy="4083050"/>
            <wp:effectExtent l="3175" t="0" r="9525" b="9525"/>
            <wp:docPr id="4" name="图片 4" descr="c8d2612aad6fa193deb74f793873e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8d2612aad6fa193deb74f793873e6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2290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4018915" cy="5347970"/>
            <wp:effectExtent l="2223" t="0" r="2857" b="2858"/>
            <wp:docPr id="5" name="图片 5" descr="5e6e969fd13bc59685d0246615dd4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5e6e969fd13bc59685d0246615dd42c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018915" cy="534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296C3C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</w:p>
    <w:p w:rsidR="00296C3C" w:rsidRDefault="00296C3C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lastRenderedPageBreak/>
        <w:t>对模板厚度复核</w:t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030220" cy="4040505"/>
            <wp:effectExtent l="0" t="0" r="0" b="0"/>
            <wp:docPr id="6" name="图片 6" descr="64f489b8c0b3e669f79bac572a939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64f489b8c0b3e669f79bac572a939d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404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仿宋简体" w:hAnsi="方正仿宋简体" w:cs="方正仿宋简体" w:hint="eastAsia"/>
          <w:bCs/>
          <w:sz w:val="32"/>
          <w:szCs w:val="32"/>
        </w:rPr>
        <w:t xml:space="preserve">         </w:t>
      </w: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061970" cy="4083050"/>
            <wp:effectExtent l="0" t="0" r="5080" b="0"/>
            <wp:docPr id="7" name="图片 7" descr="76d9c87a4bd0fe11f9cbf0ec2d54b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76d9c87a4bd0fe11f9cbf0ec2d54b4b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296C3C">
      <w:pPr>
        <w:tabs>
          <w:tab w:val="left" w:pos="900"/>
        </w:tabs>
        <w:spacing w:line="360" w:lineRule="auto"/>
      </w:pPr>
    </w:p>
    <w:p w:rsidR="00296C3C" w:rsidRDefault="00296C3C">
      <w:pPr>
        <w:tabs>
          <w:tab w:val="left" w:pos="900"/>
        </w:tabs>
        <w:spacing w:line="360" w:lineRule="auto"/>
      </w:pP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lastRenderedPageBreak/>
        <w:t>砖胎膜抹灰厚度复核（方案要求内侧抹灰厚度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20mm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，现场抹灰厚度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5mm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）</w:t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126105" cy="4168140"/>
            <wp:effectExtent l="0" t="0" r="0" b="3810"/>
            <wp:docPr id="8" name="图片 8" descr="4eca39fbe8b44015c1a7c531c644a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eca39fbe8b44015c1a7c531c644aa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仿宋简体" w:hAnsi="方正仿宋简体" w:cs="方正仿宋简体" w:hint="eastAsia"/>
          <w:bCs/>
          <w:sz w:val="32"/>
          <w:szCs w:val="32"/>
        </w:rPr>
        <w:t xml:space="preserve">    </w:t>
      </w: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126105" cy="4168140"/>
            <wp:effectExtent l="0" t="0" r="0" b="3810"/>
            <wp:docPr id="9" name="图片 9" descr="8c575370c9cb17a36191e9fe583fe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8c575370c9cb17a36191e9fe583fed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296C3C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/>
          <w:bCs/>
          <w:noProof/>
          <w:sz w:val="32"/>
          <w:szCs w:val="32"/>
        </w:rPr>
        <w:lastRenderedPageBreak/>
        <w:drawing>
          <wp:inline distT="0" distB="0" distL="0" distR="0">
            <wp:extent cx="5709920" cy="7613015"/>
            <wp:effectExtent l="952" t="0" r="6033" b="6032"/>
            <wp:docPr id="10" name="图片 10" descr="42106fc6b26a92ef1be8503dea9e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2106fc6b26a92ef1be8503dea9e77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709920" cy="761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lastRenderedPageBreak/>
        <w:t>边坡应急处理照片</w:t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317240" cy="4423410"/>
            <wp:effectExtent l="0" t="0" r="0" b="0"/>
            <wp:docPr id="11" name="图片 11" descr="71e16623235635dcaef639b74b511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71e16623235635dcaef639b74b5114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442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仿宋简体" w:hAnsi="方正仿宋简体" w:cs="方正仿宋简体" w:hint="eastAsia"/>
          <w:bCs/>
          <w:sz w:val="32"/>
          <w:szCs w:val="32"/>
        </w:rPr>
        <w:t xml:space="preserve"> </w:t>
      </w: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348990" cy="4465955"/>
            <wp:effectExtent l="0" t="0" r="3810" b="0"/>
            <wp:docPr id="12" name="图片 12" descr="54b93a665f94cf9e2537bff608d3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54b93a665f94cf9e2537bff608d316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lastRenderedPageBreak/>
        <w:t>现场洒水养护</w:t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455670" cy="4603750"/>
            <wp:effectExtent l="0" t="0" r="0" b="6350"/>
            <wp:docPr id="13" name="图片 13" descr="5e41d6cb968be166a731bf8c5867f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5e41d6cb968be166a731bf8c5867f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lastRenderedPageBreak/>
        <w:t>剪力墙拉筋的复核，图纸要求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A6@450*450,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现场间距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600-700mm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之间</w:t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4338320" cy="5773420"/>
            <wp:effectExtent l="6350" t="0" r="0" b="0"/>
            <wp:docPr id="14" name="图片 14" descr="8e03003b9615afe2516c79cdd726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8e03003b9615afe2516c79cdd72638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338320" cy="577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仿宋简体" w:hAnsi="方正仿宋简体" w:cs="方正仿宋简体"/>
          <w:bCs/>
          <w:noProof/>
          <w:sz w:val="32"/>
          <w:szCs w:val="32"/>
        </w:rPr>
        <w:lastRenderedPageBreak/>
        <w:drawing>
          <wp:inline distT="0" distB="0" distL="0" distR="0">
            <wp:extent cx="3955415" cy="5262880"/>
            <wp:effectExtent l="0" t="0" r="6985" b="0"/>
            <wp:docPr id="15" name="图片 15" descr="3a906986f16f6f89a7c3d6241ab0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3a906986f16f6f89a7c3d6241ab08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52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955415" cy="5262880"/>
            <wp:effectExtent l="0" t="0" r="6985" b="0"/>
            <wp:docPr id="16" name="图片 16" descr="79d712e492ce64a5ff403ad41b68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79d712e492ce64a5ff403ad41b68b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52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仿宋简体" w:hAnsi="方正仿宋简体" w:cs="方正仿宋简体"/>
          <w:bCs/>
          <w:noProof/>
          <w:sz w:val="32"/>
          <w:szCs w:val="32"/>
        </w:rPr>
        <w:lastRenderedPageBreak/>
        <w:drawing>
          <wp:inline distT="0" distB="0" distL="0" distR="0">
            <wp:extent cx="3955415" cy="5262880"/>
            <wp:effectExtent l="0" t="0" r="6985" b="0"/>
            <wp:docPr id="17" name="图片 17" descr="7969b9e16cbcf59f6c73dbdc3a2e4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7969b9e16cbcf59f6c73dbdc3a2e49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52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 w:hint="eastAsia"/>
          <w:bCs/>
          <w:sz w:val="32"/>
          <w:szCs w:val="32"/>
        </w:rPr>
        <w:lastRenderedPageBreak/>
        <w:t>对模板厚度复核（方案要求为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15mm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厚木胶板，复核现场厚度均小于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15mm</w:t>
      </w:r>
      <w:r>
        <w:rPr>
          <w:rFonts w:ascii="方正仿宋简体" w:hAnsi="方正仿宋简体" w:cs="方正仿宋简体" w:hint="eastAsia"/>
          <w:bCs/>
          <w:sz w:val="32"/>
          <w:szCs w:val="32"/>
        </w:rPr>
        <w:t>）</w:t>
      </w:r>
    </w:p>
    <w:p w:rsidR="00296C3C" w:rsidRDefault="00365E54">
      <w:pPr>
        <w:tabs>
          <w:tab w:val="left" w:pos="900"/>
        </w:tabs>
        <w:spacing w:line="360" w:lineRule="auto"/>
        <w:ind w:left="400"/>
        <w:rPr>
          <w:rFonts w:ascii="方正仿宋简体" w:hAnsi="方正仿宋简体" w:cs="方正仿宋简体"/>
          <w:bCs/>
          <w:sz w:val="32"/>
          <w:szCs w:val="32"/>
        </w:rPr>
      </w:pP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551555" cy="4731385"/>
            <wp:effectExtent l="0" t="0" r="0" b="0"/>
            <wp:docPr id="18" name="图片 18" descr="64f489b8c0b3e669f79bac572a939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64f489b8c0b3e669f79bac572a939d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473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仿宋简体" w:hAnsi="方正仿宋简体" w:cs="方正仿宋简体" w:hint="eastAsia"/>
          <w:bCs/>
          <w:sz w:val="32"/>
          <w:szCs w:val="32"/>
        </w:rPr>
        <w:t xml:space="preserve"> </w:t>
      </w:r>
      <w:r>
        <w:rPr>
          <w:rFonts w:ascii="方正仿宋简体" w:hAnsi="方正仿宋简体" w:cs="方正仿宋简体"/>
          <w:bCs/>
          <w:noProof/>
          <w:sz w:val="32"/>
          <w:szCs w:val="32"/>
        </w:rPr>
        <w:drawing>
          <wp:inline distT="0" distB="0" distL="0" distR="0">
            <wp:extent cx="3540760" cy="4720590"/>
            <wp:effectExtent l="0" t="0" r="2540" b="3810"/>
            <wp:docPr id="19" name="图片 19" descr="76d9c87a4bd0fe11f9cbf0ec2d54b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76d9c87a4bd0fe11f9cbf0ec2d54b4b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472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296C3C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方正小标宋简体">
    <w:charset w:val="86"/>
    <w:family w:val="auto"/>
    <w:pitch w:val="default"/>
    <w:sig w:usb0="00000001" w:usb1="08000000" w:usb2="00000000" w:usb3="00000000" w:csb0="00040000" w:csb1="00000000"/>
    <w:embedBold r:id="rId1" w:subsetted="1" w:fontKey="{6FF6D55D-3146-46BA-A796-CB51A2B558A7}"/>
  </w:font>
  <w:font w:name="方正仿宋简体">
    <w:altName w:val="Arial Unicode MS"/>
    <w:charset w:val="86"/>
    <w:family w:val="script"/>
    <w:pitch w:val="default"/>
    <w:sig w:usb0="00000000" w:usb1="184F6CFA" w:usb2="00000012" w:usb3="00000000" w:csb0="00040001" w:csb1="00000000"/>
    <w:embedRegular r:id="rId2" w:subsetted="1" w:fontKey="{CDBDD298-44D5-429A-9415-16653BD4533C}"/>
    <w:embedBold r:id="rId3" w:subsetted="1" w:fontKey="{78B80211-0145-4994-ADD5-F171CB97701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517AB"/>
    <w:multiLevelType w:val="singleLevel"/>
    <w:tmpl w:val="FFF517AB"/>
    <w:lvl w:ilvl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26BE5491"/>
    <w:multiLevelType w:val="singleLevel"/>
    <w:tmpl w:val="26BE5491"/>
    <w:lvl w:ilvl="0">
      <w:start w:val="1"/>
      <w:numFmt w:val="decimal"/>
      <w:suff w:val="nothing"/>
      <w:lvlText w:val="%1、"/>
      <w:lvlJc w:val="left"/>
    </w:lvl>
  </w:abstractNum>
  <w:abstractNum w:abstractNumId="2">
    <w:nsid w:val="55EE52C4"/>
    <w:multiLevelType w:val="multilevel"/>
    <w:tmpl w:val="55EE52C4"/>
    <w:lvl w:ilvl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TrueTypeFonts/>
  <w:saveSubsetFonts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296C3C"/>
    <w:rsid w:val="00296C3C"/>
    <w:rsid w:val="00365E54"/>
    <w:rsid w:val="05CD5112"/>
    <w:rsid w:val="07256E42"/>
    <w:rsid w:val="0B2E0D1E"/>
    <w:rsid w:val="0CDE66E0"/>
    <w:rsid w:val="0CF310C9"/>
    <w:rsid w:val="0CFC0E96"/>
    <w:rsid w:val="0F0470F2"/>
    <w:rsid w:val="0FFA40AB"/>
    <w:rsid w:val="15917FBF"/>
    <w:rsid w:val="17462DD6"/>
    <w:rsid w:val="1749361B"/>
    <w:rsid w:val="19DF151F"/>
    <w:rsid w:val="1B4C0ECE"/>
    <w:rsid w:val="1B885260"/>
    <w:rsid w:val="1D38008B"/>
    <w:rsid w:val="21EB5C82"/>
    <w:rsid w:val="22CE5AF2"/>
    <w:rsid w:val="25E135B6"/>
    <w:rsid w:val="26635F8D"/>
    <w:rsid w:val="2C155420"/>
    <w:rsid w:val="2E5915B9"/>
    <w:rsid w:val="2F322EC7"/>
    <w:rsid w:val="30157125"/>
    <w:rsid w:val="344D3397"/>
    <w:rsid w:val="351A24E7"/>
    <w:rsid w:val="3C0566BF"/>
    <w:rsid w:val="3D5F76E5"/>
    <w:rsid w:val="3E426643"/>
    <w:rsid w:val="42A86E75"/>
    <w:rsid w:val="435A16DC"/>
    <w:rsid w:val="4AEC3185"/>
    <w:rsid w:val="4DFE1BEF"/>
    <w:rsid w:val="4E2B1611"/>
    <w:rsid w:val="4EC155E4"/>
    <w:rsid w:val="4ED15E5C"/>
    <w:rsid w:val="527E287B"/>
    <w:rsid w:val="582729BC"/>
    <w:rsid w:val="59871873"/>
    <w:rsid w:val="5CFF064B"/>
    <w:rsid w:val="5ED32315"/>
    <w:rsid w:val="629E064E"/>
    <w:rsid w:val="6B092BD9"/>
    <w:rsid w:val="731A4B38"/>
    <w:rsid w:val="735127A6"/>
    <w:rsid w:val="749E3859"/>
    <w:rsid w:val="760B5436"/>
    <w:rsid w:val="784D7A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Body Text" w:uiPriority="99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Body Text" w:uiPriority="99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145</Words>
  <Characters>828</Characters>
  <Application>Microsoft Office Word</Application>
  <DocSecurity>0</DocSecurity>
  <Lines>6</Lines>
  <Paragraphs>1</Paragraphs>
  <ScaleCrop>false</ScaleCrop>
  <Company>神州网信技术有限公司</Company>
  <LinksUpToDate>false</LinksUpToDate>
  <CharactersWithSpaces>972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apple</dc:creator>
  <cp:lastModifiedBy>Sj-112</cp:lastModifiedBy>
  <cp:revision>3</cp:revision>
  <dcterms:created xsi:type="dcterms:W3CDTF">2025-03-27T07:55:00Z</dcterms:created>
  <dcterms:modified xsi:type="dcterms:W3CDTF">2025-03-27T07:55:00Z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80C5D6783C0643708EF50D71B1E376C1_13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