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FFEEDF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pacing w:val="0"/>
          <w:w w:val="88"/>
          <w:kern w:val="0"/>
          <w:sz w:val="44"/>
          <w:szCs w:val="44"/>
          <w:fitText w:val="8140" w:id="1005465431"/>
        </w:rPr>
        <w:t>华中农业大学学生宿舍及生活配套设施项目工</w:t>
      </w:r>
      <w:r>
        <w:rPr>
          <w:rFonts w:hint="eastAsia" w:ascii="方正小标宋简体" w:hAnsi="方正小标宋简体" w:eastAsia="方正小标宋简体" w:cs="方正小标宋简体"/>
          <w:b/>
          <w:bCs/>
          <w:spacing w:val="-13"/>
          <w:w w:val="88"/>
          <w:kern w:val="0"/>
          <w:sz w:val="44"/>
          <w:szCs w:val="44"/>
          <w:fitText w:val="8140" w:id="1005465431"/>
        </w:rPr>
        <w:t>程</w:t>
      </w:r>
    </w:p>
    <w:p w14:paraId="1BC6820D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小标宋简体" w:hAnsi="方正小标宋简体" w:eastAsia="方正小标宋简体" w:cs="方正小标宋简体"/>
          <w:b/>
          <w:bCs/>
          <w:sz w:val="44"/>
          <w:szCs w:val="44"/>
        </w:rPr>
        <w:t xml:space="preserve"> 报</w:t>
      </w:r>
    </w:p>
    <w:p w14:paraId="124880E2">
      <w:pPr>
        <w:ind w:left="178" w:leftChars="85" w:firstLine="180" w:firstLineChars="56"/>
        <w:jc w:val="left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</w:p>
    <w:p w14:paraId="79BA9BE4">
      <w:pPr>
        <w:jc w:val="center"/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</w:pP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第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  <w:lang w:val="en-US" w:eastAsia="zh-CN"/>
        </w:rPr>
        <w:t>二十五</w:t>
      </w:r>
      <w:r>
        <w:rPr>
          <w:rFonts w:hint="eastAsia" w:ascii="方正小标宋简体" w:hAnsi="方正小标宋简体" w:eastAsia="方正小标宋简体" w:cs="方正小标宋简体"/>
          <w:b/>
          <w:bCs/>
          <w:sz w:val="32"/>
          <w:szCs w:val="32"/>
        </w:rPr>
        <w:t>期</w:t>
      </w:r>
    </w:p>
    <w:p w14:paraId="1786E129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</w:t>
      </w:r>
    </w:p>
    <w:p w14:paraId="36062C24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5A12DD00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43F751AA">
      <w:pPr>
        <w:jc w:val="left"/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6AC3380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跟踪单位：北京东方华太工程咨询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公司</w:t>
      </w:r>
    </w:p>
    <w:p w14:paraId="062291BF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期 ： 202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5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年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日-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7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月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  <w:t>13</w:t>
      </w:r>
      <w:r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  <w:t>日</w:t>
      </w:r>
    </w:p>
    <w:p w14:paraId="013A1D4A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AC860B2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4DB507E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08A3D3C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1、总用地面积16246.51 ㎡，总建筑面积不超过 30385 m2,地上4-6层(以图纸为准)，地下1层，主要包括学生宿舍、活动用房、食堂、地下车库等功能。</w:t>
      </w:r>
    </w:p>
    <w:p w14:paraId="59D7CC53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2、承包单位：中国建筑第四工程局有限公司、中南建筑设计院股份有限公司 </w:t>
      </w:r>
    </w:p>
    <w:p w14:paraId="192FB438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3、监理单位：中韬华胜工程监理有限公司</w:t>
      </w:r>
    </w:p>
    <w:p w14:paraId="506B2AC7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4、合同金额：13826.75万元，其中项目设计费162.9万元，建筑安装工程费13663.85万元；</w:t>
      </w:r>
    </w:p>
    <w:p w14:paraId="2A5C156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(1)设计费按投标设计费总价包干:</w:t>
      </w:r>
    </w:p>
    <w:p w14:paraId="04A692A2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(2)建筑安装工程费以经发包人核定的施工图预算*(1-投标报价下浮率)为准</w:t>
      </w:r>
    </w:p>
    <w:p w14:paraId="363E7E2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(注:投标报价下浮率为9.5%)。</w:t>
      </w:r>
    </w:p>
    <w:p w14:paraId="29C3A490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5、本项目合同工期为540天。</w:t>
      </w:r>
    </w:p>
    <w:p w14:paraId="5BB55650">
      <w:pPr>
        <w:spacing w:line="680" w:lineRule="exact"/>
        <w:ind w:firstLine="640" w:firstLineChars="200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3599E09">
      <w:pPr>
        <w:jc w:val="center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</w:p>
    <w:p w14:paraId="04D19933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5BE80C5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食堂A1区域四层水电及钢筋绑扎完成、食堂A2区域四层叠合板吊装完成、3号宿舍四层梁板水电及钢筋绑扎完成、2号宿舍5层水电及钢筋施工完成70%。</w:t>
      </w:r>
    </w:p>
    <w:p w14:paraId="6DAA0C2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256FC361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对现场进行抽查；（挤塑保温板厚度测量、柱箍筋间距测量、食堂四层钢筋测量、食堂4层梁宽度测量、柱起步钢筋间距测量、叠合板钢筋测量等）；</w:t>
      </w:r>
    </w:p>
    <w:p w14:paraId="614872A7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了解现场材料进场情况；</w:t>
      </w:r>
    </w:p>
    <w:p w14:paraId="52DC5BA6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对进场的土方进行了跟车；</w:t>
      </w:r>
    </w:p>
    <w:p w14:paraId="7ED206B8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参与监理例会，并对监理列会上提出的相关问题进行了收集整理；</w:t>
      </w:r>
    </w:p>
    <w:p w14:paraId="57C837EF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收悉合同，罗列出跟踪要点等其他工作。</w:t>
      </w:r>
    </w:p>
    <w:p w14:paraId="43803D5D">
      <w:pPr>
        <w:keepNext w:val="0"/>
        <w:keepLines w:val="0"/>
        <w:pageBreakBefore w:val="0"/>
        <w:widowControl w:val="0"/>
        <w:numPr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1443D5D1">
      <w:pPr>
        <w:keepNext w:val="0"/>
        <w:keepLines w:val="0"/>
        <w:pageBreakBefore w:val="0"/>
        <w:widowControl w:val="0"/>
        <w:numPr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9F81057">
      <w:pPr>
        <w:keepNext w:val="0"/>
        <w:keepLines w:val="0"/>
        <w:pageBreakBefore w:val="0"/>
        <w:widowControl w:val="0"/>
        <w:numPr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bookmarkStart w:id="0" w:name="_GoBack"/>
      <w:bookmarkEnd w:id="0"/>
    </w:p>
    <w:p w14:paraId="5820595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default" w:ascii="方正仿宋简体" w:hAnsi="方正仿宋简体" w:eastAsia="方正仿宋简体" w:cs="方正仿宋简体"/>
          <w:b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01AFF51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 w:firstLine="640" w:firstLineChars="200"/>
        <w:textAlignment w:val="auto"/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  <w:t>项目俯瞰图</w:t>
      </w:r>
    </w:p>
    <w:p w14:paraId="5CE2B01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b w:val="0"/>
          <w:bCs/>
          <w:sz w:val="32"/>
          <w:szCs w:val="32"/>
          <w:lang w:val="en-US" w:eastAsia="zh-CN"/>
        </w:rPr>
      </w:pPr>
      <w:r>
        <w:rPr>
          <w:rFonts w:hint="eastAsia"/>
          <w:lang w:val="en-US" w:eastAsia="zh-CN"/>
        </w:rPr>
        <w:t xml:space="preserve">     </w:t>
      </w:r>
      <w:r>
        <w:drawing>
          <wp:inline distT="0" distB="0" distL="114300" distR="114300">
            <wp:extent cx="5729605" cy="4137025"/>
            <wp:effectExtent l="0" t="0" r="635" b="8255"/>
            <wp:docPr id="35" name="图片 1" descr="C:/Users/www11/Desktop/fe7297f2688b325301d4e3aa372d44c2.jpgfe7297f2688b325301d4e3aa372d44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" descr="C:/Users/www11/Desktop/fe7297f2688b325301d4e3aa372d44c2.jpgfe7297f2688b325301d4e3aa372d44c2"/>
                    <pic:cNvPicPr>
                      <a:picLocks noChangeAspect="1"/>
                    </pic:cNvPicPr>
                  </pic:nvPicPr>
                  <pic:blipFill>
                    <a:blip r:embed="rId4"/>
                    <a:srcRect t="1869" b="1869"/>
                    <a:stretch>
                      <a:fillRect/>
                    </a:stretch>
                  </pic:blipFill>
                  <pic:spPr>
                    <a:xfrm>
                      <a:off x="0" y="0"/>
                      <a:ext cx="5729605" cy="413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FFA1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项目进度图</w:t>
      </w:r>
    </w:p>
    <w:p w14:paraId="175B598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7691120" cy="4648200"/>
            <wp:effectExtent l="0" t="0" r="5080" b="0"/>
            <wp:docPr id="49" name="图片 49" descr="bd2201d41835286604014fba42feb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bd2201d41835286604014fba42feb1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9112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8CDB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挤塑保温板厚度测量</w:t>
      </w:r>
    </w:p>
    <w:p w14:paraId="49D4A60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755515" cy="4519930"/>
            <wp:effectExtent l="0" t="0" r="14605" b="6350"/>
            <wp:docPr id="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55515" cy="451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32D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食堂一层脚手架及模板拆除完成</w:t>
      </w:r>
    </w:p>
    <w:p w14:paraId="5BE362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62780" cy="3347085"/>
            <wp:effectExtent l="0" t="0" r="5715" b="2540"/>
            <wp:docPr id="50" name="图片 50" descr="7ce3927deaafceda9b5a58907dfd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7ce3927deaafceda9b5a58907dfdcb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278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18025" cy="3388995"/>
            <wp:effectExtent l="0" t="0" r="9525" b="8255"/>
            <wp:docPr id="51" name="图片 51" descr="49af83594df85c602a463e9175ee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49af83594df85c602a463e9175ee8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18025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2A3D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食堂二层脚手架及模板拆除中           柱箍筋间距测量</w:t>
      </w:r>
    </w:p>
    <w:p w14:paraId="0AE955C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43425" cy="3407410"/>
            <wp:effectExtent l="0" t="0" r="6350" b="13335"/>
            <wp:docPr id="52" name="图片 52" descr="c620b73479a05a05e601b73b2344f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c620b73479a05a05e601b73b2344fe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434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drawing>
          <wp:inline distT="0" distB="0" distL="114300" distR="114300">
            <wp:extent cx="4548505" cy="4425315"/>
            <wp:effectExtent l="0" t="0" r="8255" b="9525"/>
            <wp:docPr id="6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48505" cy="442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FA54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食堂四层钢筋测量</w:t>
      </w:r>
    </w:p>
    <w:p w14:paraId="45CAE72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38650" cy="3329305"/>
            <wp:effectExtent l="0" t="0" r="8255" b="11430"/>
            <wp:docPr id="53" name="图片 53" descr="23934e2a5ffaa869595626f788f63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3934e2a5ffaa869595626f788f634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3865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84370" cy="3363595"/>
            <wp:effectExtent l="0" t="0" r="4445" b="11430"/>
            <wp:docPr id="54" name="图片 54" descr="bbc8ffd1044e8cd2445d9a71abaae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bbc8ffd1044e8cd2445d9a71abaaec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437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5B9F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918075" cy="3688715"/>
            <wp:effectExtent l="0" t="0" r="14605" b="4445"/>
            <wp:docPr id="55" name="图片 55" descr="cf5db00a4bf6829e4d4a5c024abdc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f5db00a4bf6829e4d4a5c024abdce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18075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915535" cy="3686810"/>
            <wp:effectExtent l="0" t="0" r="1270" b="6985"/>
            <wp:docPr id="56" name="图片 56" descr="d8c3938e85a972fa9a9890767c936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d8c3938e85a972fa9a9890767c9363f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15535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0411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食堂4层梁宽度测量                    </w:t>
      </w:r>
    </w:p>
    <w:p w14:paraId="0ADA8D5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54220" cy="3415665"/>
            <wp:effectExtent l="0" t="0" r="13335" b="2540"/>
            <wp:docPr id="57" name="图片 57" descr="a62a1919fcf78ca392bc506613a7b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a62a1919fcf78ca392bc506613a7b4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54220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04DF285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1号楼土方回填</w:t>
      </w:r>
    </w:p>
    <w:p w14:paraId="205328C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6245860" cy="4684395"/>
            <wp:effectExtent l="0" t="0" r="2540" b="9525"/>
            <wp:docPr id="63" name="图片 63" descr="5bcc4c765856253185fafddfb627f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5bcc4c765856253185fafddfb627fe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45860" cy="468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1620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食堂四层钢筋绑扎</w:t>
      </w:r>
    </w:p>
    <w:p w14:paraId="49D0F10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77715" cy="3433445"/>
            <wp:effectExtent l="0" t="0" r="10795" b="9525"/>
            <wp:docPr id="61" name="图片 61" descr="0a23e1ee88521155a24947e3b73ef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0a23e1ee88521155a24947e3b73effc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7715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78985" cy="3434080"/>
            <wp:effectExtent l="0" t="0" r="10160" b="8255"/>
            <wp:docPr id="62" name="图片 62" descr="935dbb3e33a7154176ab281eed99f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935dbb3e33a7154176ab281eed99f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7898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3D91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3号楼3层模板施工</w:t>
      </w:r>
    </w:p>
    <w:p w14:paraId="02278F9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727575" cy="3545840"/>
            <wp:effectExtent l="0" t="0" r="5080" b="12065"/>
            <wp:docPr id="64" name="图片 64" descr="7b72e0c3a7692030338f33dfa6e72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7b72e0c3a7692030338f33dfa6e72b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27575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BC30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柱起步钢筋间距测量</w:t>
      </w:r>
    </w:p>
    <w:p w14:paraId="6C5D467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940175" cy="3895090"/>
            <wp:effectExtent l="0" t="0" r="6985" b="6350"/>
            <wp:docPr id="65" name="图片 65" descr="1752564386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75256438699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40175" cy="3895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</w:t>
      </w:r>
      <w:r>
        <w:drawing>
          <wp:inline distT="0" distB="0" distL="114300" distR="114300">
            <wp:extent cx="3818890" cy="3890010"/>
            <wp:effectExtent l="0" t="0" r="6350" b="11430"/>
            <wp:docPr id="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1889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C4AF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231112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1828C33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食堂四楼叠合板施工完成</w:t>
      </w:r>
    </w:p>
    <w:p w14:paraId="19EAC60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</w:pPr>
      <w:r>
        <w:drawing>
          <wp:inline distT="0" distB="0" distL="114300" distR="114300">
            <wp:extent cx="4856480" cy="4656455"/>
            <wp:effectExtent l="0" t="0" r="5080" b="6985"/>
            <wp:docPr id="6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56480" cy="465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4DBE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叠合板钢筋测量</w:t>
      </w:r>
    </w:p>
    <w:p w14:paraId="5ACD114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329430" cy="4441190"/>
            <wp:effectExtent l="0" t="0" r="13970" b="8890"/>
            <wp:docPr id="67" name="图片 67" descr="dba534633420581f9014da067dd81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dba534633420581f9014da067dd811e"/>
                    <pic:cNvPicPr>
                      <a:picLocks noChangeAspect="1"/>
                    </pic:cNvPicPr>
                  </pic:nvPicPr>
                  <pic:blipFill>
                    <a:blip r:embed="rId23"/>
                    <a:srcRect b="23072"/>
                    <a:stretch>
                      <a:fillRect/>
                    </a:stretch>
                  </pic:blipFill>
                  <pic:spPr>
                    <a:xfrm>
                      <a:off x="0" y="0"/>
                      <a:ext cx="4329430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EEAF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eastAsiaTheme="minorEastAsia"/>
          <w:lang w:val="en-US" w:eastAsia="zh-CN"/>
        </w:rPr>
      </w:pPr>
      <w:r>
        <w:drawing>
          <wp:inline distT="0" distB="0" distL="114300" distR="114300">
            <wp:extent cx="4164330" cy="2318385"/>
            <wp:effectExtent l="0" t="0" r="11430" b="13335"/>
            <wp:docPr id="6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64330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4980940" cy="2790825"/>
            <wp:effectExtent l="0" t="0" r="2540" b="13335"/>
            <wp:docPr id="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8094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1" w:fontKey="{806C5726-464C-4171-9680-E87A4915155B}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2" w:fontKey="{19FA7944-94D7-4E52-A561-E627D4203B87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23E90AC"/>
    <w:multiLevelType w:val="singleLevel"/>
    <w:tmpl w:val="C23E90AC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2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09A6200"/>
    <w:rsid w:val="05CD5112"/>
    <w:rsid w:val="05FD4B24"/>
    <w:rsid w:val="060E6B82"/>
    <w:rsid w:val="06A8448F"/>
    <w:rsid w:val="07256E42"/>
    <w:rsid w:val="082A1266"/>
    <w:rsid w:val="0B2E0D1E"/>
    <w:rsid w:val="0C892247"/>
    <w:rsid w:val="0C9B43E7"/>
    <w:rsid w:val="0CDE66E0"/>
    <w:rsid w:val="0CF310C9"/>
    <w:rsid w:val="0CFC0E96"/>
    <w:rsid w:val="0E904307"/>
    <w:rsid w:val="0EFD4C21"/>
    <w:rsid w:val="0F0470F2"/>
    <w:rsid w:val="0F3C597B"/>
    <w:rsid w:val="0F94675E"/>
    <w:rsid w:val="0FFA40AB"/>
    <w:rsid w:val="107D4A90"/>
    <w:rsid w:val="119B6F4F"/>
    <w:rsid w:val="15917FBF"/>
    <w:rsid w:val="17462DD6"/>
    <w:rsid w:val="1749361B"/>
    <w:rsid w:val="19DF151F"/>
    <w:rsid w:val="1A02700A"/>
    <w:rsid w:val="1AF5570C"/>
    <w:rsid w:val="1B133C05"/>
    <w:rsid w:val="1B1B1CF0"/>
    <w:rsid w:val="1B4C0ECE"/>
    <w:rsid w:val="1B885260"/>
    <w:rsid w:val="1D38008B"/>
    <w:rsid w:val="1F8A4714"/>
    <w:rsid w:val="21EB5C82"/>
    <w:rsid w:val="220E51B4"/>
    <w:rsid w:val="22CE5AF2"/>
    <w:rsid w:val="250E4670"/>
    <w:rsid w:val="25E135B6"/>
    <w:rsid w:val="26635F8D"/>
    <w:rsid w:val="2A104310"/>
    <w:rsid w:val="2BB92997"/>
    <w:rsid w:val="2C155420"/>
    <w:rsid w:val="2DFE26D1"/>
    <w:rsid w:val="2E1341D4"/>
    <w:rsid w:val="2E5915B9"/>
    <w:rsid w:val="2F322EC7"/>
    <w:rsid w:val="30157125"/>
    <w:rsid w:val="30542B0F"/>
    <w:rsid w:val="31E34A7E"/>
    <w:rsid w:val="32130328"/>
    <w:rsid w:val="324E1E79"/>
    <w:rsid w:val="325307FB"/>
    <w:rsid w:val="344D3397"/>
    <w:rsid w:val="34D52F7B"/>
    <w:rsid w:val="34FC64FF"/>
    <w:rsid w:val="351A24E7"/>
    <w:rsid w:val="36A019ED"/>
    <w:rsid w:val="38D4742B"/>
    <w:rsid w:val="3C0566BF"/>
    <w:rsid w:val="3D5F76E5"/>
    <w:rsid w:val="3E426643"/>
    <w:rsid w:val="3F895149"/>
    <w:rsid w:val="42823320"/>
    <w:rsid w:val="42A86E75"/>
    <w:rsid w:val="42DD349A"/>
    <w:rsid w:val="435A16DC"/>
    <w:rsid w:val="4AEC3185"/>
    <w:rsid w:val="4B9E73B8"/>
    <w:rsid w:val="4CF308CA"/>
    <w:rsid w:val="4DFE1BEF"/>
    <w:rsid w:val="4E2B1611"/>
    <w:rsid w:val="4EC155E4"/>
    <w:rsid w:val="4ED15E5C"/>
    <w:rsid w:val="512B7C99"/>
    <w:rsid w:val="51752330"/>
    <w:rsid w:val="527E287B"/>
    <w:rsid w:val="53772F77"/>
    <w:rsid w:val="545F186C"/>
    <w:rsid w:val="581128AB"/>
    <w:rsid w:val="582729BC"/>
    <w:rsid w:val="59871873"/>
    <w:rsid w:val="5AB3021C"/>
    <w:rsid w:val="5CFF064B"/>
    <w:rsid w:val="5D195F88"/>
    <w:rsid w:val="5ED32315"/>
    <w:rsid w:val="5F482040"/>
    <w:rsid w:val="624178D6"/>
    <w:rsid w:val="629E064E"/>
    <w:rsid w:val="64A635A7"/>
    <w:rsid w:val="672F7928"/>
    <w:rsid w:val="68637BB1"/>
    <w:rsid w:val="687D7A91"/>
    <w:rsid w:val="68C51A40"/>
    <w:rsid w:val="68D26659"/>
    <w:rsid w:val="694A3A58"/>
    <w:rsid w:val="6955272A"/>
    <w:rsid w:val="6A535B3B"/>
    <w:rsid w:val="6B092BD9"/>
    <w:rsid w:val="6E3643CD"/>
    <w:rsid w:val="6E4C2A0A"/>
    <w:rsid w:val="731A4B38"/>
    <w:rsid w:val="735127A6"/>
    <w:rsid w:val="73E95098"/>
    <w:rsid w:val="749E3859"/>
    <w:rsid w:val="752A5340"/>
    <w:rsid w:val="75C37A55"/>
    <w:rsid w:val="760B5436"/>
    <w:rsid w:val="760E330B"/>
    <w:rsid w:val="76364C6A"/>
    <w:rsid w:val="784D7AAA"/>
    <w:rsid w:val="79291DBD"/>
    <w:rsid w:val="7A5A025C"/>
    <w:rsid w:val="7A792DD8"/>
    <w:rsid w:val="7B8B4F9A"/>
    <w:rsid w:val="7BAC2D3A"/>
    <w:rsid w:val="7BE95D3C"/>
    <w:rsid w:val="7D4E5005"/>
    <w:rsid w:val="7E2C609E"/>
    <w:rsid w:val="7E3B7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808</Words>
  <Characters>867</Characters>
  <Lines>0</Lines>
  <Paragraphs>0</Paragraphs>
  <TotalTime>88</TotalTime>
  <ScaleCrop>false</ScaleCrop>
  <LinksUpToDate>false</LinksUpToDate>
  <CharactersWithSpaces>957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2025-07-15T07:44:13Z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235BC1F257C2456D9E57823775BCF29F_13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