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2025年10月7日-2025年10月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13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1.主楼区域三层墙柱铝模施工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2.主楼区域进场材料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3B2532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E1C2F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31B02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6447AE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1.主楼区域三层墙柱铝模施工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672205"/>
            <wp:effectExtent l="0" t="0" r="3810" b="10795"/>
            <wp:docPr id="19" name="图片 19" descr="D:/工作文件/项目/2025/5-华农跟踪项目/跟踪照片/30期/10.13/Marki_20251013_103340965.jpgMarki_20251013_103340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30期/10.13/Marki_20251013_103340965.jpgMarki_20251013_103340965"/>
                    <pic:cNvPicPr/>
                  </pic:nvPicPr>
                  <pic:blipFill>
                    <a:blip r:embed="rId5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3C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672205"/>
            <wp:effectExtent l="0" t="0" r="3810" b="10795"/>
            <wp:docPr id="2" name="图片 1" descr="D:/工作文件/项目/2025/5-华农跟踪项目/跟踪照片/30期/10.13/Marki_20251013_103400986.jpgMarki_20251013_103400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30期/10.13/Marki_20251013_103400986.jpgMarki_20251013_103400986"/>
                    <pic:cNvPicPr/>
                  </pic:nvPicPr>
                  <pic:blipFill>
                    <a:blip r:embed="rId6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3B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抽查铝模对拉螺杆直径为18mm，长度600mm</w:t>
      </w: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9" name="图片 49" descr="D:/工作文件/项目/2025/5-华农跟踪项目/跟踪照片/30期/10.13/Marki_20251013_103452710.jpgMarki_20251013_103452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/跟踪照片/30期/10.13/Marki_20251013_103452710.jpgMarki_20251013_103452710"/>
                    <pic:cNvPicPr/>
                  </pic:nvPicPr>
                  <pic:blipFill>
                    <a:blip r:embed="rId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/跟踪照片/30期/10.13/Marki_20251013_103557106.jpgMarki_20251013_103557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/跟踪照片/30期/10.13/Marki_20251013_103557106.jpgMarki_20251013_103557106"/>
                    <pic:cNvPicPr/>
                  </pic:nvPicPr>
                  <pic:blipFill>
                    <a:blip r:embed="rId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8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抽查内墙背楞起步距离250mm，距顶距离550mm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/跟踪照片/30期/10.13/Marki_20251013_103513662.jpgMarki_20251013_103513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/跟踪照片/30期/10.13/Marki_20251013_103513662.jpgMarki_20251013_103513662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D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抽查背楞中间水平距离670mm</w:t>
      </w:r>
    </w:p>
    <w:p w14:paraId="7CDA2C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6" name="图片 1" descr="D:/工作文件/项目/2025/5-华农跟踪项目/跟踪照片/30期/10.13/Marki_20251013_164659172.jpgMarki_20251013_164659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工作文件/项目/2025/5-华农跟踪项目/跟踪照片/30期/10.13/Marki_20251013_164659172.jpgMarki_20251013_164659172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9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抽查卫生间反坎处凿毛处理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/跟踪照片/30期/10.13/Marki_20251013_103954147.jpgMarki_20251013_103954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/跟踪照片/30期/10.13/Marki_20251013_103954147.jpgMarki_20251013_103954147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48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/跟踪照片/30期/10.13/Marki_20251013_104004039.jpgMarki_20251013_104004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/跟踪照片/30期/10.13/Marki_20251013_104004039.jpgMarki_20251013_104004039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75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抽查3-4/D-G轴2号卫生反坎宽度100mm，高度300mm</w:t>
      </w:r>
    </w:p>
    <w:p w14:paraId="061E6B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929B7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2.主楼区域进场材料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30期/10.11/Marki_20251011_160544551.jpgMarki_20251011_160544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30期/10.11/Marki_20251011_160544551.jpgMarki_20251011_160544551"/>
                    <pic:cNvPicPr/>
                  </pic:nvPicPr>
                  <pic:blipFill>
                    <a:blip r:embed="rId1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18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/跟踪照片/30期/10.11/Marki_20251011_160558233.jpgMarki_20251011_160558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/跟踪照片/30期/10.11/Marki_20251011_160558233.jpgMarki_20251011_160558233"/>
                    <pic:cNvPicPr/>
                  </pic:nvPicPr>
                  <pic:blipFill>
                    <a:blip r:embed="rId14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CA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40398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5" name="图片 2" descr="D:/工作文件/项目/2025/5-华农跟踪项目/跟踪照片/30期/10.11/Marki_20251011_160605672.jpgMarki_20251011_160605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/跟踪照片/30期/10.11/Marki_20251011_160605672.jpgMarki_20251011_160605672"/>
                    <pic:cNvPicPr/>
                  </pic:nvPicPr>
                  <pic:blipFill>
                    <a:blip r:embed="rId15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DFFE6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6" name="图片 2" descr="D:/工作文件/项目/2025/5-华农跟踪项目/跟踪照片/30期/10.11/Marki_20251011_160627628.jpgMarki_20251011_160627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/跟踪照片/30期/10.11/Marki_20251011_160627628.jpgMarki_20251011_160627628"/>
                    <pic:cNvPicPr/>
                  </pic:nvPicPr>
                  <pic:blipFill>
                    <a:blip r:embed="rId1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9B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2B50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7" name="图片 2" descr="D:/工作文件/项目/2025/5-华农跟踪项目/跟踪照片/30期/10.11/Marki_20251011_160712621.jpgMarki_20251011_16071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/跟踪照片/30期/10.11/Marki_20251011_160712621.jpgMarki_20251011_160712621"/>
                    <pic:cNvPicPr/>
                  </pic:nvPicPr>
                  <pic:blipFill>
                    <a:blip r:embed="rId1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E0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进场600*300*100、150、200mm高性能蒸压砂加气混凝土砌块</w:t>
      </w:r>
    </w:p>
    <w:p w14:paraId="7FAC73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/跟踪照片/30期/10.11/Marki_Edit_20251011_155612270_edit_16143227267328.jpgMarki_Edit_20251011_155612270_edit_1614322726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30期/10.11/Marki_Edit_20251011_155612270_edit_16143227267328.jpgMarki_Edit_20251011_155612270_edit_16143227267328"/>
                    <pic:cNvPicPr/>
                  </pic:nvPicPr>
                  <pic:blipFill>
                    <a:blip r:embed="rId18"/>
                    <a:srcRect t="1944" b="19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07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2E0C4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7" name="图片 2" descr="D:/工作文件/项目/2025/5-华农跟踪项目/跟踪照片/30期/10.11/Marki_Edit_20251011_155636179_edit_16125525397018.jpgMarki_Edit_20251011_155636179_edit_1612552539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/跟踪照片/30期/10.11/Marki_Edit_20251011_155636179_edit_16125525397018.jpgMarki_Edit_20251011_155636179_edit_16125525397018"/>
                    <pic:cNvPicPr/>
                  </pic:nvPicPr>
                  <pic:blipFill>
                    <a:blip r:embed="rId19"/>
                    <a:srcRect t="2444" b="24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BB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蒸压砂加气混凝土砌块出厂厂家为华宇昌泰</w:t>
      </w: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/跟踪照片/30期/10.13/Marki_Edit_20251013_165613627_edit_82059763058831.jpgMarki_Edit_20251013_165613627_edit_82059763058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30期/10.13/Marki_Edit_20251013_165613627_edit_82059763058831.jpgMarki_Edit_20251013_165613627_edit_82059763058831"/>
                    <pic:cNvPicPr/>
                  </pic:nvPicPr>
                  <pic:blipFill>
                    <a:blip r:embed="rId20"/>
                    <a:srcRect t="10414" b="104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18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732B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A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进场植筋胶品牌为科达，与品牌表不符</w:t>
      </w:r>
    </w:p>
    <w:p w14:paraId="371A9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1.主楼区域3层墙柱封模、梁板钢筋绑扎、混凝土浇筑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17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465"/>
        <w:gridCol w:w="6148"/>
        <w:gridCol w:w="1941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465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148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41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148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41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65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41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465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148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41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65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148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41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65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148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41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65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148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41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65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148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41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65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41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65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41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2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465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41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465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148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41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465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41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465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41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465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148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41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465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41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465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148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41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465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41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465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148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41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465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148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41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822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465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148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41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465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148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41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465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41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465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41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465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148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41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465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148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41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65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148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41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465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41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65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148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41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465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41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65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148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41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465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148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41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822" w:type="dxa"/>
            <w:vAlign w:val="center"/>
          </w:tcPr>
          <w:p w14:paraId="61A7E8D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465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148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41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2787D5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/>
          <w:lang w:val="en-US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1.进场植筋胶品牌为科达，与品牌表不符。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30B9FC1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1.主楼区域3层梁板钢筋绑扎</w:t>
      </w:r>
    </w:p>
    <w:p w14:paraId="3FD5CF4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2.主楼区域3层梁板水电预埋</w:t>
      </w:r>
    </w:p>
    <w:p w14:paraId="5C7C4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2025年10月13日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8C06ED"/>
    <w:rsid w:val="03E8282B"/>
    <w:rsid w:val="03F21566"/>
    <w:rsid w:val="042F3BF7"/>
    <w:rsid w:val="04D67FB8"/>
    <w:rsid w:val="04F115F0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534B1"/>
    <w:rsid w:val="60D603D4"/>
    <w:rsid w:val="610062FA"/>
    <w:rsid w:val="61031E33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2022</Words>
  <Characters>2431</Characters>
  <Lines>0</Lines>
  <Paragraphs>0</Paragraphs>
  <TotalTime>28</TotalTime>
  <ScaleCrop>false</ScaleCrop>
  <LinksUpToDate>false</LinksUpToDate>
  <CharactersWithSpaces>2473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2025-10-15T08:10:45Z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