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2A5C" w:rsidRDefault="00E92A5C"/>
    <w:p w:rsidR="00E92A5C" w:rsidRDefault="00906453">
      <w:pPr>
        <w:jc w:val="center"/>
        <w:rPr>
          <w:rFonts w:ascii="黑体" w:eastAsia="黑体" w:hAnsi="黑体"/>
          <w:b/>
          <w:sz w:val="48"/>
          <w:szCs w:val="48"/>
        </w:rPr>
      </w:pPr>
      <w:r>
        <w:rPr>
          <w:rFonts w:ascii="黑体" w:eastAsia="黑体" w:hAnsi="黑体" w:hint="eastAsia"/>
          <w:b/>
          <w:sz w:val="48"/>
          <w:szCs w:val="48"/>
          <w:lang w:val="zh-CN"/>
        </w:rPr>
        <w:t>华中农业大学公共租赁住房项目工程总承包（</w:t>
      </w:r>
      <w:r>
        <w:rPr>
          <w:rFonts w:ascii="黑体" w:eastAsia="黑体" w:hAnsi="黑体" w:hint="eastAsia"/>
          <w:b/>
          <w:sz w:val="48"/>
          <w:szCs w:val="48"/>
          <w:lang w:val="zh-CN"/>
        </w:rPr>
        <w:t>EPC</w:t>
      </w:r>
      <w:r>
        <w:rPr>
          <w:rFonts w:ascii="黑体" w:eastAsia="黑体" w:hAnsi="黑体" w:hint="eastAsia"/>
          <w:b/>
          <w:sz w:val="48"/>
          <w:szCs w:val="48"/>
          <w:lang w:val="zh-CN"/>
        </w:rPr>
        <w:t>）</w:t>
      </w:r>
      <w:r>
        <w:rPr>
          <w:rFonts w:ascii="黑体" w:eastAsia="黑体" w:hAnsi="黑体" w:hint="eastAsia"/>
          <w:b/>
          <w:sz w:val="48"/>
          <w:szCs w:val="48"/>
        </w:rPr>
        <w:t>项目（一期）</w:t>
      </w:r>
    </w:p>
    <w:p w:rsidR="00E92A5C" w:rsidRDefault="00E92A5C">
      <w:pPr>
        <w:rPr>
          <w:rFonts w:ascii="黑体" w:eastAsia="黑体" w:hAnsi="黑体"/>
          <w:b/>
          <w:sz w:val="44"/>
          <w:szCs w:val="44"/>
        </w:rPr>
      </w:pPr>
    </w:p>
    <w:p w:rsidR="00E92A5C" w:rsidRDefault="00E92A5C">
      <w:pPr>
        <w:rPr>
          <w:rFonts w:ascii="黑体" w:eastAsia="黑体" w:hAnsi="黑体"/>
          <w:b/>
          <w:sz w:val="44"/>
          <w:szCs w:val="44"/>
        </w:rPr>
      </w:pPr>
    </w:p>
    <w:p w:rsidR="00E92A5C" w:rsidRDefault="00906453">
      <w:pPr>
        <w:spacing w:after="240" w:line="0" w:lineRule="atLeast"/>
        <w:jc w:val="center"/>
        <w:rPr>
          <w:rFonts w:ascii="楷体_GB2312" w:eastAsia="楷体_GB2312"/>
          <w:b/>
          <w:sz w:val="52"/>
          <w:szCs w:val="52"/>
        </w:rPr>
      </w:pPr>
      <w:r>
        <w:rPr>
          <w:rFonts w:ascii="楷体_GB2312" w:eastAsia="楷体_GB2312" w:hint="eastAsia"/>
          <w:b/>
          <w:sz w:val="52"/>
          <w:szCs w:val="52"/>
        </w:rPr>
        <w:t>施</w:t>
      </w:r>
    </w:p>
    <w:p w:rsidR="00E92A5C" w:rsidRDefault="00906453">
      <w:pPr>
        <w:spacing w:after="240" w:line="0" w:lineRule="atLeast"/>
        <w:jc w:val="center"/>
        <w:rPr>
          <w:rFonts w:ascii="楷体_GB2312" w:eastAsia="楷体_GB2312"/>
          <w:b/>
          <w:sz w:val="52"/>
          <w:szCs w:val="52"/>
        </w:rPr>
      </w:pPr>
      <w:r>
        <w:rPr>
          <w:rFonts w:ascii="楷体_GB2312" w:eastAsia="楷体_GB2312" w:hint="eastAsia"/>
          <w:b/>
          <w:sz w:val="52"/>
          <w:szCs w:val="52"/>
        </w:rPr>
        <w:t>工</w:t>
      </w:r>
    </w:p>
    <w:p w:rsidR="00E92A5C" w:rsidRDefault="00906453">
      <w:pPr>
        <w:spacing w:after="240" w:line="0" w:lineRule="atLeast"/>
        <w:jc w:val="center"/>
        <w:rPr>
          <w:rFonts w:ascii="楷体_GB2312" w:eastAsia="楷体_GB2312"/>
          <w:b/>
          <w:sz w:val="52"/>
          <w:szCs w:val="52"/>
        </w:rPr>
      </w:pPr>
      <w:r>
        <w:rPr>
          <w:rFonts w:ascii="楷体_GB2312" w:eastAsia="楷体_GB2312" w:hint="eastAsia"/>
          <w:b/>
          <w:sz w:val="52"/>
          <w:szCs w:val="52"/>
        </w:rPr>
        <w:t>阶</w:t>
      </w:r>
    </w:p>
    <w:p w:rsidR="00E92A5C" w:rsidRDefault="00906453">
      <w:pPr>
        <w:spacing w:after="240" w:line="0" w:lineRule="atLeast"/>
        <w:jc w:val="center"/>
        <w:rPr>
          <w:rFonts w:ascii="楷体_GB2312" w:eastAsia="楷体_GB2312"/>
          <w:b/>
          <w:sz w:val="52"/>
          <w:szCs w:val="52"/>
        </w:rPr>
      </w:pPr>
      <w:r>
        <w:rPr>
          <w:rFonts w:ascii="楷体_GB2312" w:eastAsia="楷体_GB2312" w:hint="eastAsia"/>
          <w:b/>
          <w:sz w:val="52"/>
          <w:szCs w:val="52"/>
        </w:rPr>
        <w:t>段</w:t>
      </w:r>
    </w:p>
    <w:p w:rsidR="00E92A5C" w:rsidRDefault="00906453">
      <w:pPr>
        <w:spacing w:after="240" w:line="0" w:lineRule="atLeast"/>
        <w:jc w:val="center"/>
        <w:rPr>
          <w:rFonts w:ascii="楷体_GB2312" w:eastAsia="楷体_GB2312"/>
          <w:b/>
          <w:sz w:val="52"/>
          <w:szCs w:val="52"/>
        </w:rPr>
      </w:pPr>
      <w:r>
        <w:rPr>
          <w:rFonts w:ascii="楷体_GB2312" w:eastAsia="楷体_GB2312" w:hint="eastAsia"/>
          <w:b/>
          <w:sz w:val="52"/>
          <w:szCs w:val="52"/>
        </w:rPr>
        <w:t>审</w:t>
      </w:r>
    </w:p>
    <w:p w:rsidR="00E92A5C" w:rsidRDefault="00906453">
      <w:pPr>
        <w:spacing w:after="240" w:line="0" w:lineRule="atLeast"/>
        <w:jc w:val="center"/>
        <w:rPr>
          <w:rFonts w:ascii="楷体_GB2312" w:eastAsia="楷体_GB2312"/>
          <w:b/>
          <w:sz w:val="52"/>
          <w:szCs w:val="52"/>
        </w:rPr>
      </w:pPr>
      <w:r>
        <w:rPr>
          <w:rFonts w:ascii="楷体_GB2312" w:eastAsia="楷体_GB2312" w:hint="eastAsia"/>
          <w:b/>
          <w:sz w:val="52"/>
          <w:szCs w:val="52"/>
        </w:rPr>
        <w:t>计</w:t>
      </w:r>
    </w:p>
    <w:p w:rsidR="00E92A5C" w:rsidRDefault="00906453">
      <w:pPr>
        <w:spacing w:after="240" w:line="0" w:lineRule="atLeast"/>
        <w:jc w:val="center"/>
        <w:rPr>
          <w:rFonts w:ascii="楷体_GB2312" w:eastAsia="楷体_GB2312"/>
          <w:b/>
          <w:sz w:val="52"/>
          <w:szCs w:val="52"/>
        </w:rPr>
      </w:pPr>
      <w:r>
        <w:rPr>
          <w:rFonts w:ascii="楷体_GB2312" w:eastAsia="楷体_GB2312" w:hint="eastAsia"/>
          <w:b/>
          <w:sz w:val="52"/>
          <w:szCs w:val="52"/>
        </w:rPr>
        <w:t>报</w:t>
      </w:r>
    </w:p>
    <w:p w:rsidR="00E92A5C" w:rsidRDefault="00906453">
      <w:pPr>
        <w:spacing w:after="240" w:line="0" w:lineRule="atLeast"/>
        <w:jc w:val="center"/>
        <w:rPr>
          <w:sz w:val="84"/>
          <w:szCs w:val="84"/>
        </w:rPr>
      </w:pPr>
      <w:r>
        <w:rPr>
          <w:rFonts w:ascii="楷体_GB2312" w:eastAsia="楷体_GB2312" w:hint="eastAsia"/>
          <w:b/>
          <w:sz w:val="52"/>
          <w:szCs w:val="52"/>
        </w:rPr>
        <w:t>告</w:t>
      </w:r>
      <w:r>
        <w:rPr>
          <w:rFonts w:hint="eastAsia"/>
          <w:sz w:val="84"/>
          <w:szCs w:val="84"/>
        </w:rPr>
        <w:t xml:space="preserve">                </w:t>
      </w:r>
    </w:p>
    <w:p w:rsidR="00E92A5C" w:rsidRDefault="00906453"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（第</w:t>
      </w:r>
      <w:r>
        <w:rPr>
          <w:rFonts w:hint="eastAsia"/>
          <w:b/>
          <w:bCs/>
          <w:sz w:val="36"/>
          <w:szCs w:val="36"/>
        </w:rPr>
        <w:t>9</w:t>
      </w:r>
      <w:r>
        <w:rPr>
          <w:rFonts w:hint="eastAsia"/>
          <w:b/>
          <w:bCs/>
          <w:sz w:val="36"/>
          <w:szCs w:val="36"/>
        </w:rPr>
        <w:t>期）</w:t>
      </w:r>
    </w:p>
    <w:p w:rsidR="00E92A5C" w:rsidRDefault="00E92A5C">
      <w:pPr>
        <w:rPr>
          <w:b/>
          <w:bCs/>
          <w:sz w:val="36"/>
          <w:szCs w:val="36"/>
        </w:rPr>
      </w:pPr>
    </w:p>
    <w:p w:rsidR="00E92A5C" w:rsidRDefault="00906453">
      <w:pPr>
        <w:ind w:firstLineChars="200" w:firstLine="723"/>
        <w:rPr>
          <w:rFonts w:ascii="仿宋" w:eastAsia="仿宋" w:hAnsi="仿宋"/>
          <w:sz w:val="24"/>
          <w:u w:val="thick"/>
        </w:rPr>
      </w:pPr>
      <w:r>
        <w:rPr>
          <w:rFonts w:ascii="仿宋" w:eastAsia="仿宋" w:hAnsi="仿宋" w:hint="eastAsia"/>
          <w:b/>
          <w:sz w:val="36"/>
          <w:szCs w:val="36"/>
        </w:rPr>
        <w:t>跟踪</w:t>
      </w:r>
      <w:r>
        <w:rPr>
          <w:rFonts w:ascii="仿宋" w:eastAsia="仿宋" w:hAnsi="仿宋" w:hint="eastAsia"/>
          <w:b/>
          <w:sz w:val="36"/>
          <w:szCs w:val="36"/>
        </w:rPr>
        <w:t>单位：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湖北宇泰工程造价咨询有限公司</w:t>
      </w:r>
    </w:p>
    <w:p w:rsidR="00E92A5C" w:rsidRDefault="00906453">
      <w:pPr>
        <w:ind w:firstLineChars="200" w:firstLine="723"/>
        <w:rPr>
          <w:rFonts w:ascii="仿宋" w:eastAsia="仿宋" w:hAnsi="仿宋"/>
          <w:b/>
          <w:sz w:val="36"/>
          <w:szCs w:val="36"/>
          <w:u w:val="single"/>
        </w:rPr>
      </w:pPr>
      <w:r>
        <w:rPr>
          <w:rFonts w:ascii="仿宋" w:eastAsia="仿宋" w:hAnsi="仿宋" w:hint="eastAsia"/>
          <w:b/>
          <w:sz w:val="36"/>
          <w:szCs w:val="36"/>
        </w:rPr>
        <w:t>项目组长</w:t>
      </w:r>
      <w:r>
        <w:rPr>
          <w:rFonts w:ascii="仿宋" w:eastAsia="仿宋" w:hAnsi="仿宋" w:hint="eastAsia"/>
          <w:b/>
          <w:sz w:val="36"/>
          <w:szCs w:val="36"/>
        </w:rPr>
        <w:t>：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王容</w:t>
      </w:r>
    </w:p>
    <w:p w:rsidR="00E92A5C" w:rsidRDefault="00906453">
      <w:pPr>
        <w:ind w:firstLineChars="200" w:firstLine="723"/>
        <w:rPr>
          <w:rFonts w:ascii="仿宋" w:eastAsia="仿宋" w:hAnsi="仿宋"/>
          <w:bCs/>
          <w:sz w:val="36"/>
          <w:szCs w:val="36"/>
          <w:u w:val="single"/>
        </w:rPr>
      </w:pPr>
      <w:r>
        <w:rPr>
          <w:rFonts w:ascii="仿宋" w:eastAsia="仿宋" w:hAnsi="仿宋" w:hint="eastAsia"/>
          <w:b/>
          <w:sz w:val="36"/>
          <w:szCs w:val="36"/>
        </w:rPr>
        <w:t>跟踪人员</w:t>
      </w:r>
      <w:r>
        <w:rPr>
          <w:rFonts w:ascii="仿宋" w:eastAsia="仿宋" w:hAnsi="仿宋" w:hint="eastAsia"/>
          <w:b/>
          <w:sz w:val="36"/>
          <w:szCs w:val="36"/>
        </w:rPr>
        <w:t>：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吴骏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 xml:space="preserve"> 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刘娟</w:t>
      </w:r>
    </w:p>
    <w:p w:rsidR="00E92A5C" w:rsidRDefault="00906453">
      <w:pPr>
        <w:ind w:firstLineChars="200" w:firstLine="723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hint="eastAsia"/>
          <w:b/>
          <w:sz w:val="36"/>
          <w:szCs w:val="36"/>
        </w:rPr>
        <w:t>跟踪时间</w:t>
      </w:r>
      <w:r>
        <w:rPr>
          <w:rFonts w:ascii="仿宋" w:eastAsia="仿宋" w:hAnsi="仿宋" w:hint="eastAsia"/>
          <w:b/>
          <w:sz w:val="36"/>
          <w:szCs w:val="36"/>
        </w:rPr>
        <w:t>：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2025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年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5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月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13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日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-2025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年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5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月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19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日</w:t>
      </w:r>
    </w:p>
    <w:p w:rsidR="00E92A5C" w:rsidRDefault="00906453">
      <w:pPr>
        <w:ind w:left="640"/>
        <w:jc w:val="left"/>
        <w:rPr>
          <w:rFonts w:ascii="仿宋" w:eastAsia="仿宋" w:hAnsi="仿宋" w:cs="仿宋"/>
          <w:b/>
          <w:bCs/>
          <w:sz w:val="32"/>
          <w:szCs w:val="40"/>
        </w:rPr>
      </w:pPr>
      <w:r>
        <w:rPr>
          <w:rFonts w:ascii="仿宋" w:eastAsia="仿宋" w:hAnsi="仿宋" w:cs="仿宋" w:hint="eastAsia"/>
          <w:sz w:val="32"/>
          <w:szCs w:val="40"/>
        </w:rPr>
        <w:lastRenderedPageBreak/>
        <w:t>一</w:t>
      </w:r>
      <w:r>
        <w:rPr>
          <w:rFonts w:ascii="仿宋" w:eastAsia="仿宋" w:hAnsi="仿宋" w:cs="仿宋" w:hint="eastAsia"/>
          <w:b/>
          <w:bCs/>
          <w:sz w:val="32"/>
          <w:szCs w:val="40"/>
        </w:rPr>
        <w:t>、项目基本情况</w:t>
      </w:r>
    </w:p>
    <w:p w:rsidR="00E92A5C" w:rsidRDefault="00906453">
      <w:pPr>
        <w:ind w:firstLine="640"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sz w:val="32"/>
          <w:szCs w:val="40"/>
        </w:rPr>
        <w:t>1</w:t>
      </w:r>
      <w:r>
        <w:rPr>
          <w:rFonts w:ascii="仿宋" w:eastAsia="仿宋" w:hAnsi="仿宋" w:cs="仿宋" w:hint="eastAsia"/>
          <w:sz w:val="32"/>
          <w:szCs w:val="40"/>
        </w:rPr>
        <w:t>、建设单位：华中农业大学</w:t>
      </w:r>
    </w:p>
    <w:p w:rsidR="00E92A5C" w:rsidRDefault="00906453">
      <w:pPr>
        <w:ind w:firstLine="640"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sz w:val="32"/>
          <w:szCs w:val="40"/>
        </w:rPr>
        <w:t>2</w:t>
      </w:r>
      <w:r>
        <w:rPr>
          <w:rFonts w:ascii="仿宋" w:eastAsia="仿宋" w:hAnsi="仿宋" w:cs="仿宋" w:hint="eastAsia"/>
          <w:sz w:val="32"/>
          <w:szCs w:val="40"/>
        </w:rPr>
        <w:t>、设计单位：中信建筑设计研究总院有限公司</w:t>
      </w:r>
    </w:p>
    <w:p w:rsidR="00E92A5C" w:rsidRDefault="00906453">
      <w:pPr>
        <w:ind w:firstLine="640"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sz w:val="32"/>
          <w:szCs w:val="40"/>
        </w:rPr>
        <w:t>3</w:t>
      </w:r>
      <w:r>
        <w:rPr>
          <w:rFonts w:ascii="仿宋" w:eastAsia="仿宋" w:hAnsi="仿宋" w:cs="仿宋" w:hint="eastAsia"/>
          <w:sz w:val="32"/>
          <w:szCs w:val="40"/>
        </w:rPr>
        <w:t>、监理单位：北京东方华太建设监理有限公司</w:t>
      </w:r>
    </w:p>
    <w:p w:rsidR="00E92A5C" w:rsidRDefault="00906453">
      <w:pPr>
        <w:ind w:firstLine="640"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sz w:val="32"/>
          <w:szCs w:val="40"/>
        </w:rPr>
        <w:t>4</w:t>
      </w:r>
      <w:r>
        <w:rPr>
          <w:rFonts w:ascii="仿宋" w:eastAsia="仿宋" w:hAnsi="仿宋" w:cs="仿宋" w:hint="eastAsia"/>
          <w:sz w:val="32"/>
          <w:szCs w:val="40"/>
        </w:rPr>
        <w:t>、施工单位：中国建筑第八工程局有限公司</w:t>
      </w:r>
    </w:p>
    <w:p w:rsidR="00E92A5C" w:rsidRDefault="00906453">
      <w:pPr>
        <w:ind w:firstLine="640"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sz w:val="32"/>
          <w:szCs w:val="40"/>
        </w:rPr>
        <w:t>5</w:t>
      </w:r>
      <w:r>
        <w:rPr>
          <w:rFonts w:ascii="仿宋" w:eastAsia="仿宋" w:hAnsi="仿宋" w:cs="仿宋" w:hint="eastAsia"/>
          <w:sz w:val="32"/>
          <w:szCs w:val="40"/>
        </w:rPr>
        <w:t>、跟踪审计：湖北宇泰工程造价咨询有限公司</w:t>
      </w:r>
    </w:p>
    <w:p w:rsidR="00E92A5C" w:rsidRDefault="00906453">
      <w:pPr>
        <w:ind w:firstLine="640"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sz w:val="32"/>
          <w:szCs w:val="40"/>
        </w:rPr>
        <w:t>6</w:t>
      </w:r>
      <w:r>
        <w:rPr>
          <w:rFonts w:ascii="仿宋" w:eastAsia="仿宋" w:hAnsi="仿宋" w:cs="仿宋" w:hint="eastAsia"/>
          <w:sz w:val="32"/>
          <w:szCs w:val="40"/>
        </w:rPr>
        <w:t>、合同金额：</w:t>
      </w:r>
      <w:r>
        <w:rPr>
          <w:rFonts w:ascii="仿宋" w:eastAsia="仿宋" w:hAnsi="仿宋" w:cs="仿宋" w:hint="eastAsia"/>
          <w:sz w:val="32"/>
          <w:szCs w:val="40"/>
        </w:rPr>
        <w:t>66994500.00</w:t>
      </w:r>
      <w:r>
        <w:rPr>
          <w:rFonts w:ascii="仿宋" w:eastAsia="仿宋" w:hAnsi="仿宋" w:cs="仿宋" w:hint="eastAsia"/>
          <w:sz w:val="32"/>
          <w:szCs w:val="40"/>
        </w:rPr>
        <w:t>元</w:t>
      </w:r>
    </w:p>
    <w:p w:rsidR="00E92A5C" w:rsidRDefault="00906453">
      <w:pPr>
        <w:ind w:firstLine="640"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sz w:val="32"/>
          <w:szCs w:val="40"/>
        </w:rPr>
        <w:t>7</w:t>
      </w:r>
      <w:r>
        <w:rPr>
          <w:rFonts w:ascii="仿宋" w:eastAsia="仿宋" w:hAnsi="仿宋" w:cs="仿宋" w:hint="eastAsia"/>
          <w:sz w:val="32"/>
          <w:szCs w:val="40"/>
        </w:rPr>
        <w:t>、建筑面积：</w:t>
      </w:r>
      <w:r>
        <w:rPr>
          <w:rFonts w:ascii="仿宋" w:eastAsia="仿宋" w:hAnsi="仿宋" w:cs="仿宋" w:hint="eastAsia"/>
          <w:sz w:val="32"/>
          <w:szCs w:val="40"/>
        </w:rPr>
        <w:t>18000m2</w:t>
      </w:r>
    </w:p>
    <w:p w:rsidR="00E92A5C" w:rsidRDefault="00906453">
      <w:pPr>
        <w:widowControl/>
        <w:ind w:firstLineChars="200" w:firstLine="640"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40"/>
        </w:rPr>
        <w:t>8</w:t>
      </w:r>
      <w:r>
        <w:rPr>
          <w:rFonts w:ascii="仿宋" w:eastAsia="仿宋" w:hAnsi="仿宋" w:cs="仿宋" w:hint="eastAsia"/>
          <w:color w:val="000000" w:themeColor="text1"/>
          <w:sz w:val="32"/>
          <w:szCs w:val="40"/>
        </w:rPr>
        <w:t>、开、竣工日期：计划开工日期：</w:t>
      </w:r>
      <w:r>
        <w:rPr>
          <w:rFonts w:ascii="仿宋" w:eastAsia="仿宋" w:hAnsi="仿宋" w:cs="仿宋" w:hint="eastAsia"/>
          <w:color w:val="000000" w:themeColor="text1"/>
          <w:sz w:val="32"/>
          <w:szCs w:val="40"/>
        </w:rPr>
        <w:t>2025</w:t>
      </w:r>
      <w:r>
        <w:rPr>
          <w:rFonts w:ascii="仿宋" w:eastAsia="仿宋" w:hAnsi="仿宋" w:cs="仿宋" w:hint="eastAsia"/>
          <w:color w:val="000000" w:themeColor="text1"/>
          <w:sz w:val="32"/>
          <w:szCs w:val="40"/>
        </w:rPr>
        <w:t>年</w:t>
      </w:r>
      <w:r>
        <w:rPr>
          <w:rFonts w:ascii="仿宋" w:eastAsia="仿宋" w:hAnsi="仿宋" w:cs="仿宋" w:hint="eastAsia"/>
          <w:color w:val="000000" w:themeColor="text1"/>
          <w:sz w:val="32"/>
          <w:szCs w:val="40"/>
        </w:rPr>
        <w:t>3</w:t>
      </w:r>
      <w:r>
        <w:rPr>
          <w:rFonts w:ascii="仿宋" w:eastAsia="仿宋" w:hAnsi="仿宋" w:cs="仿宋" w:hint="eastAsia"/>
          <w:color w:val="000000" w:themeColor="text1"/>
          <w:sz w:val="32"/>
          <w:szCs w:val="40"/>
        </w:rPr>
        <w:t>月</w:t>
      </w:r>
      <w:r>
        <w:rPr>
          <w:rFonts w:ascii="仿宋" w:eastAsia="仿宋" w:hAnsi="仿宋" w:cs="仿宋" w:hint="eastAsia"/>
          <w:color w:val="000000" w:themeColor="text1"/>
          <w:sz w:val="32"/>
          <w:szCs w:val="40"/>
        </w:rPr>
        <w:t>15</w:t>
      </w:r>
      <w:r>
        <w:rPr>
          <w:rFonts w:ascii="仿宋" w:eastAsia="仿宋" w:hAnsi="仿宋" w:cs="仿宋" w:hint="eastAsia"/>
          <w:color w:val="000000" w:themeColor="text1"/>
          <w:sz w:val="32"/>
          <w:szCs w:val="40"/>
        </w:rPr>
        <w:t>日；计划竣工日期：</w:t>
      </w:r>
      <w:r>
        <w:rPr>
          <w:rFonts w:ascii="仿宋" w:eastAsia="仿宋" w:hAnsi="仿宋" w:cs="仿宋" w:hint="eastAsia"/>
          <w:color w:val="000000" w:themeColor="text1"/>
          <w:sz w:val="32"/>
          <w:szCs w:val="40"/>
        </w:rPr>
        <w:t>2026</w:t>
      </w:r>
      <w:r>
        <w:rPr>
          <w:rFonts w:ascii="仿宋" w:eastAsia="仿宋" w:hAnsi="仿宋" w:cs="仿宋" w:hint="eastAsia"/>
          <w:color w:val="000000" w:themeColor="text1"/>
          <w:sz w:val="32"/>
          <w:szCs w:val="40"/>
        </w:rPr>
        <w:t>年</w:t>
      </w:r>
      <w:r>
        <w:rPr>
          <w:rFonts w:ascii="仿宋" w:eastAsia="仿宋" w:hAnsi="仿宋" w:cs="仿宋" w:hint="eastAsia"/>
          <w:color w:val="000000" w:themeColor="text1"/>
          <w:sz w:val="32"/>
          <w:szCs w:val="40"/>
        </w:rPr>
        <w:t>8</w:t>
      </w:r>
      <w:r>
        <w:rPr>
          <w:rFonts w:ascii="仿宋" w:eastAsia="仿宋" w:hAnsi="仿宋" w:cs="仿宋" w:hint="eastAsia"/>
          <w:color w:val="000000" w:themeColor="text1"/>
          <w:sz w:val="32"/>
          <w:szCs w:val="40"/>
        </w:rPr>
        <w:t>月</w:t>
      </w:r>
      <w:r>
        <w:rPr>
          <w:rFonts w:ascii="仿宋" w:eastAsia="仿宋" w:hAnsi="仿宋" w:cs="仿宋" w:hint="eastAsia"/>
          <w:color w:val="000000" w:themeColor="text1"/>
          <w:sz w:val="32"/>
          <w:szCs w:val="40"/>
        </w:rPr>
        <w:t>17</w:t>
      </w:r>
      <w:r>
        <w:rPr>
          <w:rFonts w:ascii="仿宋" w:eastAsia="仿宋" w:hAnsi="仿宋" w:cs="仿宋" w:hint="eastAsia"/>
          <w:color w:val="000000" w:themeColor="text1"/>
          <w:sz w:val="32"/>
          <w:szCs w:val="40"/>
        </w:rPr>
        <w:t>日，</w:t>
      </w:r>
      <w:r>
        <w:rPr>
          <w:rFonts w:ascii="仿宋" w:eastAsia="仿宋" w:hAnsi="仿宋" w:cs="仿宋" w:hint="eastAsia"/>
          <w:sz w:val="32"/>
          <w:szCs w:val="40"/>
        </w:rPr>
        <w:t>合同总日历天数</w:t>
      </w:r>
      <w:r>
        <w:rPr>
          <w:rFonts w:ascii="仿宋" w:eastAsia="仿宋" w:hAnsi="仿宋" w:cs="仿宋" w:hint="eastAsia"/>
          <w:sz w:val="32"/>
          <w:szCs w:val="40"/>
        </w:rPr>
        <w:t>520</w:t>
      </w:r>
      <w:r>
        <w:rPr>
          <w:rFonts w:ascii="仿宋" w:eastAsia="仿宋" w:hAnsi="仿宋" w:cs="仿宋" w:hint="eastAsia"/>
          <w:sz w:val="32"/>
          <w:szCs w:val="40"/>
        </w:rPr>
        <w:t>天。</w:t>
      </w:r>
      <w:r>
        <w:rPr>
          <w:rFonts w:ascii="仿宋" w:eastAsia="仿宋" w:hAnsi="仿宋" w:cs="仿宋" w:hint="eastAsia"/>
          <w:sz w:val="32"/>
          <w:szCs w:val="40"/>
        </w:rPr>
        <w:t xml:space="preserve"> </w:t>
      </w:r>
    </w:p>
    <w:p w:rsidR="00E92A5C" w:rsidRDefault="00906453">
      <w:pPr>
        <w:ind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40"/>
        </w:rPr>
        <w:t>二、上周进度施工情况（附图）</w:t>
      </w:r>
    </w:p>
    <w:p w:rsidR="00E92A5C" w:rsidRDefault="00906453">
      <w:pPr>
        <w:widowControl/>
        <w:tabs>
          <w:tab w:val="left" w:pos="312"/>
        </w:tabs>
        <w:ind w:firstLine="640"/>
        <w:jc w:val="left"/>
        <w:rPr>
          <w:rFonts w:ascii="仿宋" w:eastAsia="仿宋" w:hAnsi="仿宋" w:cs="仿宋"/>
          <w:sz w:val="32"/>
          <w:szCs w:val="32"/>
        </w:rPr>
      </w:pPr>
      <w:bookmarkStart w:id="0" w:name="OLE_LINK1"/>
      <w:bookmarkStart w:id="1" w:name="_GoBack"/>
      <w:r>
        <w:rPr>
          <w:rFonts w:ascii="仿宋" w:eastAsia="仿宋" w:hAnsi="仿宋" w:cs="仿宋" w:hint="eastAsia"/>
          <w:sz w:val="32"/>
          <w:szCs w:val="32"/>
        </w:rPr>
        <w:t>1.</w:t>
      </w:r>
      <w:r>
        <w:rPr>
          <w:rFonts w:ascii="仿宋" w:eastAsia="仿宋" w:hAnsi="仿宋" w:cs="仿宋" w:hint="eastAsia"/>
          <w:sz w:val="32"/>
          <w:szCs w:val="32"/>
        </w:rPr>
        <w:t>基坑土方开挖及遗留混凝土破除</w:t>
      </w:r>
    </w:p>
    <w:p w:rsidR="00E92A5C" w:rsidRDefault="00906453">
      <w:pPr>
        <w:widowControl/>
        <w:tabs>
          <w:tab w:val="left" w:pos="312"/>
        </w:tabs>
        <w:ind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2.</w:t>
      </w:r>
      <w:r>
        <w:rPr>
          <w:rFonts w:ascii="仿宋" w:eastAsia="仿宋" w:hAnsi="仿宋" w:cs="仿宋" w:hint="eastAsia"/>
          <w:sz w:val="32"/>
          <w:szCs w:val="32"/>
        </w:rPr>
        <w:t>基坑护坡施工</w:t>
      </w:r>
    </w:p>
    <w:p w:rsidR="00E92A5C" w:rsidRDefault="00906453">
      <w:pPr>
        <w:widowControl/>
        <w:tabs>
          <w:tab w:val="left" w:pos="312"/>
        </w:tabs>
        <w:ind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3.</w:t>
      </w:r>
      <w:r>
        <w:rPr>
          <w:rFonts w:ascii="仿宋" w:eastAsia="仿宋" w:hAnsi="仿宋" w:cs="仿宋" w:hint="eastAsia"/>
          <w:sz w:val="32"/>
          <w:szCs w:val="32"/>
        </w:rPr>
        <w:t>基坑电缆改迁</w:t>
      </w:r>
    </w:p>
    <w:bookmarkEnd w:id="0"/>
    <w:bookmarkEnd w:id="1"/>
    <w:p w:rsidR="00E92A5C" w:rsidRDefault="00E92A5C">
      <w:pPr>
        <w:widowControl/>
        <w:tabs>
          <w:tab w:val="left" w:pos="312"/>
        </w:tabs>
        <w:ind w:firstLine="640"/>
        <w:jc w:val="left"/>
        <w:rPr>
          <w:rFonts w:ascii="仿宋" w:eastAsia="仿宋" w:hAnsi="仿宋" w:cs="仿宋"/>
          <w:sz w:val="32"/>
          <w:szCs w:val="40"/>
        </w:rPr>
      </w:pPr>
    </w:p>
    <w:p w:rsidR="00E92A5C" w:rsidRDefault="00E92A5C">
      <w:pPr>
        <w:widowControl/>
        <w:tabs>
          <w:tab w:val="left" w:pos="312"/>
        </w:tabs>
        <w:jc w:val="left"/>
        <w:rPr>
          <w:rFonts w:ascii="仿宋" w:eastAsia="仿宋" w:hAnsi="仿宋" w:cs="仿宋"/>
          <w:sz w:val="32"/>
          <w:szCs w:val="40"/>
        </w:rPr>
      </w:pPr>
    </w:p>
    <w:p w:rsidR="00E92A5C" w:rsidRDefault="00E92A5C">
      <w:pPr>
        <w:widowControl/>
        <w:tabs>
          <w:tab w:val="left" w:pos="312"/>
        </w:tabs>
        <w:jc w:val="left"/>
        <w:rPr>
          <w:rFonts w:ascii="仿宋" w:eastAsia="仿宋" w:hAnsi="仿宋" w:cs="仿宋"/>
          <w:sz w:val="32"/>
          <w:szCs w:val="40"/>
        </w:rPr>
      </w:pPr>
    </w:p>
    <w:p w:rsidR="00E92A5C" w:rsidRDefault="00E92A5C">
      <w:pPr>
        <w:widowControl/>
        <w:tabs>
          <w:tab w:val="left" w:pos="312"/>
        </w:tabs>
        <w:jc w:val="left"/>
        <w:rPr>
          <w:rFonts w:ascii="仿宋" w:eastAsia="仿宋" w:hAnsi="仿宋" w:cs="仿宋"/>
          <w:sz w:val="32"/>
          <w:szCs w:val="40"/>
        </w:rPr>
      </w:pPr>
    </w:p>
    <w:p w:rsidR="00E92A5C" w:rsidRDefault="00E92A5C">
      <w:pPr>
        <w:widowControl/>
        <w:tabs>
          <w:tab w:val="left" w:pos="312"/>
        </w:tabs>
        <w:jc w:val="left"/>
        <w:rPr>
          <w:rFonts w:ascii="仿宋" w:eastAsia="仿宋" w:hAnsi="仿宋" w:cs="仿宋"/>
          <w:sz w:val="32"/>
          <w:szCs w:val="40"/>
        </w:rPr>
      </w:pPr>
    </w:p>
    <w:p w:rsidR="00E92A5C" w:rsidRDefault="00E92A5C">
      <w:pPr>
        <w:widowControl/>
        <w:tabs>
          <w:tab w:val="left" w:pos="312"/>
        </w:tabs>
        <w:jc w:val="left"/>
        <w:rPr>
          <w:rFonts w:ascii="仿宋" w:eastAsia="仿宋" w:hAnsi="仿宋" w:cs="仿宋"/>
          <w:sz w:val="32"/>
          <w:szCs w:val="40"/>
        </w:rPr>
      </w:pPr>
    </w:p>
    <w:p w:rsidR="00E92A5C" w:rsidRDefault="00E92A5C">
      <w:pPr>
        <w:widowControl/>
        <w:tabs>
          <w:tab w:val="left" w:pos="312"/>
        </w:tabs>
        <w:jc w:val="left"/>
        <w:rPr>
          <w:rFonts w:ascii="仿宋" w:eastAsia="仿宋" w:hAnsi="仿宋" w:cs="仿宋"/>
          <w:sz w:val="32"/>
          <w:szCs w:val="40"/>
        </w:rPr>
      </w:pPr>
    </w:p>
    <w:p w:rsidR="00E92A5C" w:rsidRDefault="00E92A5C">
      <w:pPr>
        <w:widowControl/>
        <w:tabs>
          <w:tab w:val="left" w:pos="312"/>
        </w:tabs>
        <w:jc w:val="left"/>
        <w:rPr>
          <w:rFonts w:ascii="仿宋" w:eastAsia="仿宋" w:hAnsi="仿宋" w:cs="仿宋"/>
          <w:sz w:val="32"/>
          <w:szCs w:val="40"/>
        </w:rPr>
      </w:pPr>
    </w:p>
    <w:p w:rsidR="00E92A5C" w:rsidRDefault="00906453">
      <w:pPr>
        <w:widowControl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lastRenderedPageBreak/>
        <w:t>1.</w:t>
      </w:r>
      <w:r>
        <w:rPr>
          <w:rFonts w:ascii="仿宋" w:eastAsia="仿宋" w:hAnsi="仿宋" w:cs="仿宋" w:hint="eastAsia"/>
          <w:sz w:val="32"/>
          <w:szCs w:val="32"/>
        </w:rPr>
        <w:t>基坑土方开挖及遗留混凝土破除</w:t>
      </w:r>
    </w:p>
    <w:p w:rsidR="00E92A5C" w:rsidRDefault="00906453">
      <w:pPr>
        <w:widowControl/>
        <w:jc w:val="left"/>
      </w:pPr>
      <w:r>
        <w:rPr>
          <w:noProof/>
        </w:rPr>
        <w:drawing>
          <wp:inline distT="0" distB="0" distL="114300" distR="114300">
            <wp:extent cx="5268595" cy="2555875"/>
            <wp:effectExtent l="0" t="0" r="1905" b="9525"/>
            <wp:docPr id="57" name="图片 57" descr="D:/工作文件/项目/2025/跟踪项目/跟踪照片/5.14/Marki_20250514_112328492.jpgMarki_20250514_1123284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D:/工作文件/项目/2025/跟踪项目/跟踪照片/5.14/Marki_20250514_112328492.jpgMarki_20250514_112328492"/>
                    <pic:cNvPicPr/>
                  </pic:nvPicPr>
                  <pic:blipFill>
                    <a:blip r:embed="rId9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A5C" w:rsidRDefault="00E92A5C">
      <w:pPr>
        <w:widowControl/>
        <w:jc w:val="left"/>
      </w:pPr>
    </w:p>
    <w:p w:rsidR="00E92A5C" w:rsidRDefault="00906453">
      <w:pPr>
        <w:widowControl/>
        <w:jc w:val="left"/>
      </w:pPr>
      <w:r>
        <w:rPr>
          <w:noProof/>
        </w:rPr>
        <w:drawing>
          <wp:inline distT="0" distB="0" distL="114300" distR="114300">
            <wp:extent cx="5268595" cy="2555875"/>
            <wp:effectExtent l="0" t="0" r="1905" b="9525"/>
            <wp:docPr id="58" name="图片 58" descr="D:/工作文件/项目/2025/跟踪项目/跟踪照片/5.14/Marki_20250514_114556494.jpgMarki_20250514_1145564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D:/工作文件/项目/2025/跟踪项目/跟踪照片/5.14/Marki_20250514_114556494.jpgMarki_20250514_114556494"/>
                    <pic:cNvPicPr/>
                  </pic:nvPicPr>
                  <pic:blipFill>
                    <a:blip r:embed="rId10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A5C" w:rsidRDefault="00E92A5C">
      <w:pPr>
        <w:widowControl/>
        <w:jc w:val="left"/>
      </w:pPr>
    </w:p>
    <w:p w:rsidR="00E92A5C" w:rsidRDefault="00906453">
      <w:pPr>
        <w:widowControl/>
        <w:jc w:val="left"/>
      </w:pPr>
      <w:r>
        <w:rPr>
          <w:noProof/>
        </w:rPr>
        <w:drawing>
          <wp:inline distT="0" distB="0" distL="114300" distR="114300">
            <wp:extent cx="5268595" cy="2555875"/>
            <wp:effectExtent l="0" t="0" r="1905" b="9525"/>
            <wp:docPr id="35" name="图片 35" descr="D:/工作文件/项目/2025/跟踪项目/跟踪照片/5.14/Marki_20250514_114639724.jpgMarki_20250514_1146397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D:/工作文件/项目/2025/跟踪项目/跟踪照片/5.14/Marki_20250514_114639724.jpgMarki_20250514_114639724"/>
                    <pic:cNvPicPr/>
                  </pic:nvPicPr>
                  <pic:blipFill>
                    <a:blip r:embed="rId11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A5C" w:rsidRDefault="00906453">
      <w:pPr>
        <w:widowControl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基坑土方开挖及转运</w:t>
      </w:r>
    </w:p>
    <w:p w:rsidR="00E92A5C" w:rsidRDefault="00906453">
      <w:pPr>
        <w:widowControl/>
        <w:jc w:val="left"/>
      </w:pPr>
      <w:r>
        <w:rPr>
          <w:noProof/>
        </w:rPr>
        <w:lastRenderedPageBreak/>
        <w:drawing>
          <wp:inline distT="0" distB="0" distL="114300" distR="114300">
            <wp:extent cx="5268595" cy="2555875"/>
            <wp:effectExtent l="0" t="0" r="1905" b="9525"/>
            <wp:docPr id="36" name="图片 36" descr="D:/工作文件/项目/2025/跟踪项目/跟踪照片/5.19/Marki_20250519_113429541.jpgMarki_20250519_1134295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D:/工作文件/项目/2025/跟踪项目/跟踪照片/5.19/Marki_20250519_113429541.jpgMarki_20250519_113429541"/>
                    <pic:cNvPicPr/>
                  </pic:nvPicPr>
                  <pic:blipFill>
                    <a:blip r:embed="rId12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A5C" w:rsidRDefault="00E92A5C">
      <w:pPr>
        <w:widowControl/>
        <w:jc w:val="left"/>
      </w:pPr>
    </w:p>
    <w:p w:rsidR="00E92A5C" w:rsidRDefault="00906453">
      <w:pPr>
        <w:widowControl/>
        <w:jc w:val="left"/>
      </w:pPr>
      <w:r>
        <w:rPr>
          <w:noProof/>
        </w:rPr>
        <w:drawing>
          <wp:inline distT="0" distB="0" distL="114300" distR="114300">
            <wp:extent cx="5268595" cy="2555875"/>
            <wp:effectExtent l="0" t="0" r="1905" b="9525"/>
            <wp:docPr id="37" name="图片 37" descr="D:/工作文件/项目/2025/跟踪项目/跟踪照片/5.13/Marki_20250513_074158326.jpgMarki_20250513_074158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D:/工作文件/项目/2025/跟踪项目/跟踪照片/5.13/Marki_20250513_074158326.jpgMarki_20250513_074158326"/>
                    <pic:cNvPicPr/>
                  </pic:nvPicPr>
                  <pic:blipFill>
                    <a:blip r:embed="rId13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A5C" w:rsidRDefault="00E92A5C">
      <w:pPr>
        <w:widowControl/>
        <w:jc w:val="left"/>
      </w:pPr>
    </w:p>
    <w:p w:rsidR="00E92A5C" w:rsidRDefault="00906453">
      <w:pPr>
        <w:widowControl/>
        <w:jc w:val="left"/>
      </w:pPr>
      <w:r>
        <w:rPr>
          <w:noProof/>
        </w:rPr>
        <w:drawing>
          <wp:inline distT="0" distB="0" distL="114300" distR="114300">
            <wp:extent cx="5268595" cy="2555875"/>
            <wp:effectExtent l="0" t="0" r="1905" b="9525"/>
            <wp:docPr id="1" name="图片 1" descr="D:/工作文件/项目/2025/跟踪项目/跟踪照片/5.13/Marki_20250513_074030464.jpgMarki_20250513_0740304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/工作文件/项目/2025/跟踪项目/跟踪照片/5.13/Marki_20250513_074030464.jpgMarki_20250513_074030464"/>
                    <pic:cNvPicPr/>
                  </pic:nvPicPr>
                  <pic:blipFill>
                    <a:blip r:embed="rId14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A5C" w:rsidRDefault="00906453">
      <w:pPr>
        <w:widowControl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土方转运铺路钢板规格</w:t>
      </w:r>
      <w:r>
        <w:rPr>
          <w:rFonts w:ascii="仿宋" w:eastAsia="仿宋" w:hAnsi="仿宋" w:cs="仿宋" w:hint="eastAsia"/>
          <w:sz w:val="32"/>
          <w:szCs w:val="32"/>
        </w:rPr>
        <w:t>6000*1780*18.44mm</w:t>
      </w:r>
    </w:p>
    <w:p w:rsidR="00E92A5C" w:rsidRDefault="00E92A5C">
      <w:pPr>
        <w:widowControl/>
        <w:jc w:val="left"/>
        <w:rPr>
          <w:rFonts w:ascii="仿宋" w:eastAsia="仿宋" w:hAnsi="仿宋" w:cs="仿宋"/>
          <w:sz w:val="32"/>
          <w:szCs w:val="32"/>
        </w:rPr>
      </w:pPr>
    </w:p>
    <w:p w:rsidR="00E92A5C" w:rsidRDefault="00906453">
      <w:pPr>
        <w:widowControl/>
        <w:jc w:val="left"/>
      </w:pPr>
      <w:r>
        <w:rPr>
          <w:noProof/>
        </w:rPr>
        <w:lastRenderedPageBreak/>
        <w:drawing>
          <wp:inline distT="0" distB="0" distL="114300" distR="114300">
            <wp:extent cx="5268595" cy="2555875"/>
            <wp:effectExtent l="0" t="0" r="1905" b="9525"/>
            <wp:docPr id="2" name="图片 2" descr="D:/工作文件/项目/2025/跟踪项目/跟踪照片/5.14/Marki_20250514_112846795.jpgMarki_20250514_1128467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/工作文件/项目/2025/跟踪项目/跟踪照片/5.14/Marki_20250514_112846795.jpgMarki_20250514_112846795"/>
                    <pic:cNvPicPr/>
                  </pic:nvPicPr>
                  <pic:blipFill>
                    <a:blip r:embed="rId15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A5C" w:rsidRDefault="00E92A5C">
      <w:pPr>
        <w:widowControl/>
        <w:jc w:val="left"/>
      </w:pPr>
    </w:p>
    <w:p w:rsidR="00E92A5C" w:rsidRDefault="00906453">
      <w:pPr>
        <w:widowControl/>
        <w:jc w:val="left"/>
      </w:pPr>
      <w:r>
        <w:rPr>
          <w:noProof/>
        </w:rPr>
        <w:drawing>
          <wp:inline distT="0" distB="0" distL="114300" distR="114300">
            <wp:extent cx="5268595" cy="2555875"/>
            <wp:effectExtent l="0" t="0" r="1905" b="9525"/>
            <wp:docPr id="3" name="图片 3" descr="D:/工作文件/项目/2025/跟踪项目/跟踪照片/5.15/Marki_20250515_085529591.jpgMarki_20250515_0855295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/工作文件/项目/2025/跟踪项目/跟踪照片/5.15/Marki_20250515_085529591.jpgMarki_20250515_085529591"/>
                    <pic:cNvPicPr/>
                  </pic:nvPicPr>
                  <pic:blipFill>
                    <a:blip r:embed="rId16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A5C" w:rsidRDefault="00906453">
      <w:pPr>
        <w:widowControl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现场遗留混凝土基础尺寸复核</w:t>
      </w:r>
    </w:p>
    <w:p w:rsidR="00E92A5C" w:rsidRDefault="00906453">
      <w:pPr>
        <w:widowControl/>
        <w:jc w:val="left"/>
      </w:pPr>
      <w:r>
        <w:rPr>
          <w:noProof/>
        </w:rPr>
        <w:drawing>
          <wp:inline distT="0" distB="0" distL="114300" distR="114300">
            <wp:extent cx="5268595" cy="2555875"/>
            <wp:effectExtent l="0" t="0" r="1905" b="9525"/>
            <wp:docPr id="5" name="图片 5" descr="D:/工作文件/项目/2025/跟踪项目/跟踪照片/5.15/Marki_20250515_085750885.jpgMarki_20250515_0857508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/工作文件/项目/2025/跟踪项目/跟踪照片/5.15/Marki_20250515_085750885.jpgMarki_20250515_085750885"/>
                    <pic:cNvPicPr/>
                  </pic:nvPicPr>
                  <pic:blipFill>
                    <a:blip r:embed="rId17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A5C" w:rsidRDefault="00906453">
      <w:pPr>
        <w:widowControl/>
        <w:jc w:val="left"/>
      </w:pPr>
      <w:r>
        <w:rPr>
          <w:noProof/>
        </w:rPr>
        <w:lastRenderedPageBreak/>
        <w:drawing>
          <wp:inline distT="0" distB="0" distL="114300" distR="114300">
            <wp:extent cx="5268595" cy="2555875"/>
            <wp:effectExtent l="0" t="0" r="1905" b="9525"/>
            <wp:docPr id="6" name="图片 6" descr="D:/工作文件/项目/2025/跟踪项目/跟踪照片/5.15/Marki_20250515_090248628.jpgMarki_20250515_0902486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/工作文件/项目/2025/跟踪项目/跟踪照片/5.15/Marki_20250515_090248628.jpgMarki_20250515_090248628"/>
                    <pic:cNvPicPr/>
                  </pic:nvPicPr>
                  <pic:blipFill>
                    <a:blip r:embed="rId18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A5C" w:rsidRDefault="00E92A5C">
      <w:pPr>
        <w:widowControl/>
        <w:jc w:val="left"/>
      </w:pPr>
    </w:p>
    <w:p w:rsidR="00E92A5C" w:rsidRDefault="00906453">
      <w:pPr>
        <w:widowControl/>
        <w:jc w:val="left"/>
      </w:pPr>
      <w:r>
        <w:rPr>
          <w:noProof/>
        </w:rPr>
        <w:drawing>
          <wp:inline distT="0" distB="0" distL="114300" distR="114300">
            <wp:extent cx="5268595" cy="2555875"/>
            <wp:effectExtent l="0" t="0" r="1905" b="9525"/>
            <wp:docPr id="7" name="图片 7" descr="D:/工作文件/项目/2025/跟踪项目/跟踪照片/5.15/Marki_20250515_104248083.jpgMarki_20250515_1042480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:/工作文件/项目/2025/跟踪项目/跟踪照片/5.15/Marki_20250515_104248083.jpgMarki_20250515_104248083"/>
                    <pic:cNvPicPr/>
                  </pic:nvPicPr>
                  <pic:blipFill>
                    <a:blip r:embed="rId19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A5C" w:rsidRDefault="00906453">
      <w:pPr>
        <w:widowControl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现场遗留混凝土基础尺寸复核</w:t>
      </w:r>
    </w:p>
    <w:p w:rsidR="00E92A5C" w:rsidRDefault="00906453">
      <w:pPr>
        <w:widowControl/>
        <w:jc w:val="left"/>
      </w:pPr>
      <w:r>
        <w:rPr>
          <w:noProof/>
        </w:rPr>
        <w:drawing>
          <wp:inline distT="0" distB="0" distL="114300" distR="114300">
            <wp:extent cx="5268595" cy="2555875"/>
            <wp:effectExtent l="0" t="0" r="1905" b="9525"/>
            <wp:docPr id="8" name="图片 8" descr="D:/工作文件/项目/2025/跟踪项目/跟踪照片/5.17/Marki_20250517_171804498.jpgMarki_20250517_1718044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:/工作文件/项目/2025/跟踪项目/跟踪照片/5.17/Marki_20250517_171804498.jpgMarki_20250517_171804498"/>
                    <pic:cNvPicPr/>
                  </pic:nvPicPr>
                  <pic:blipFill>
                    <a:blip r:embed="rId20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A5C" w:rsidRDefault="00906453">
      <w:pPr>
        <w:widowControl/>
        <w:jc w:val="left"/>
      </w:pPr>
      <w:r>
        <w:rPr>
          <w:rFonts w:ascii="仿宋" w:eastAsia="仿宋" w:hAnsi="仿宋" w:cs="仿宋" w:hint="eastAsia"/>
          <w:sz w:val="32"/>
          <w:szCs w:val="32"/>
        </w:rPr>
        <w:t>现场遗留混凝土基础拆除（总包施工）</w:t>
      </w:r>
    </w:p>
    <w:p w:rsidR="00E92A5C" w:rsidRDefault="00906453">
      <w:pPr>
        <w:widowControl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lastRenderedPageBreak/>
        <w:t>2.</w:t>
      </w:r>
      <w:r>
        <w:rPr>
          <w:rFonts w:ascii="仿宋" w:eastAsia="仿宋" w:hAnsi="仿宋" w:cs="仿宋" w:hint="eastAsia"/>
          <w:sz w:val="32"/>
          <w:szCs w:val="32"/>
        </w:rPr>
        <w:t>基坑护坡施工</w:t>
      </w:r>
    </w:p>
    <w:p w:rsidR="00E92A5C" w:rsidRDefault="00906453">
      <w:pPr>
        <w:widowControl/>
        <w:jc w:val="left"/>
      </w:pPr>
      <w:r>
        <w:rPr>
          <w:noProof/>
        </w:rPr>
        <w:drawing>
          <wp:inline distT="0" distB="0" distL="114300" distR="114300">
            <wp:extent cx="5268595" cy="3851910"/>
            <wp:effectExtent l="0" t="0" r="1905" b="8890"/>
            <wp:docPr id="13" name="图片 13" descr="D:/工作文件/项目/2025/跟踪项目/跟踪照片/5.16/Marki_20250516_101537570.jpgMarki_20250516_1015375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:/工作文件/项目/2025/跟踪项目/跟踪照片/5.16/Marki_20250516_101537570.jpgMarki_20250516_101537570"/>
                    <pic:cNvPicPr/>
                  </pic:nvPicPr>
                  <pic:blipFill>
                    <a:blip r:embed="rId21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A5C" w:rsidRDefault="00E92A5C">
      <w:pPr>
        <w:widowControl/>
        <w:jc w:val="left"/>
      </w:pPr>
    </w:p>
    <w:p w:rsidR="00E92A5C" w:rsidRDefault="00906453">
      <w:pPr>
        <w:widowControl/>
        <w:jc w:val="left"/>
      </w:pPr>
      <w:r>
        <w:rPr>
          <w:noProof/>
        </w:rPr>
        <w:drawing>
          <wp:inline distT="0" distB="0" distL="114300" distR="114300">
            <wp:extent cx="5268595" cy="3851910"/>
            <wp:effectExtent l="0" t="0" r="1905" b="8890"/>
            <wp:docPr id="15" name="图片 15" descr="D:/工作文件/项目/2025/跟踪项目/跟踪照片/5.16/Marki_20250516_101511297.jpgMarki_20250516_1015112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:/工作文件/项目/2025/跟踪项目/跟踪照片/5.16/Marki_20250516_101511297.jpgMarki_20250516_101511297"/>
                    <pic:cNvPicPr/>
                  </pic:nvPicPr>
                  <pic:blipFill>
                    <a:blip r:embed="rId22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A5C" w:rsidRDefault="00906453">
      <w:pPr>
        <w:widowControl/>
        <w:jc w:val="left"/>
      </w:pPr>
      <w:r>
        <w:rPr>
          <w:rFonts w:ascii="仿宋" w:eastAsia="仿宋" w:hAnsi="仿宋" w:cs="仿宋" w:hint="eastAsia"/>
          <w:sz w:val="32"/>
          <w:szCs w:val="32"/>
        </w:rPr>
        <w:t>AB</w:t>
      </w:r>
      <w:r>
        <w:rPr>
          <w:rFonts w:ascii="仿宋" w:eastAsia="仿宋" w:hAnsi="仿宋" w:cs="仿宋" w:hint="eastAsia"/>
          <w:sz w:val="32"/>
          <w:szCs w:val="32"/>
        </w:rPr>
        <w:t>段、</w:t>
      </w:r>
      <w:r>
        <w:rPr>
          <w:rFonts w:ascii="仿宋" w:eastAsia="仿宋" w:hAnsi="仿宋" w:cs="仿宋" w:hint="eastAsia"/>
          <w:sz w:val="32"/>
          <w:szCs w:val="32"/>
        </w:rPr>
        <w:t>BB</w:t>
      </w:r>
      <w:r>
        <w:rPr>
          <w:rFonts w:ascii="仿宋" w:eastAsia="仿宋" w:hAnsi="仿宋" w:cs="仿宋" w:hint="eastAsia"/>
          <w:sz w:val="32"/>
          <w:szCs w:val="32"/>
        </w:rPr>
        <w:t>’段第一段护坡施工</w:t>
      </w:r>
    </w:p>
    <w:p w:rsidR="00E92A5C" w:rsidRDefault="00906453">
      <w:pPr>
        <w:widowControl/>
        <w:jc w:val="left"/>
      </w:pPr>
      <w:r>
        <w:rPr>
          <w:noProof/>
        </w:rPr>
        <w:lastRenderedPageBreak/>
        <w:drawing>
          <wp:inline distT="0" distB="0" distL="114300" distR="114300">
            <wp:extent cx="5268595" cy="2555875"/>
            <wp:effectExtent l="0" t="0" r="1905" b="9525"/>
            <wp:docPr id="19" name="图片 19" descr="D:/工作文件/项目/2025/跟踪项目/跟踪照片/5.16/Marki_20250516_102001182.jpgMarki_20250516_102001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:/工作文件/项目/2025/跟踪项目/跟踪照片/5.16/Marki_20250516_102001182.jpgMarki_20250516_102001182"/>
                    <pic:cNvPicPr/>
                  </pic:nvPicPr>
                  <pic:blipFill>
                    <a:blip r:embed="rId23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A5C" w:rsidRDefault="00E92A5C">
      <w:pPr>
        <w:widowControl/>
        <w:jc w:val="left"/>
      </w:pPr>
    </w:p>
    <w:p w:rsidR="00E92A5C" w:rsidRDefault="00906453">
      <w:pPr>
        <w:widowControl/>
        <w:jc w:val="left"/>
      </w:pPr>
      <w:r>
        <w:rPr>
          <w:noProof/>
        </w:rPr>
        <w:drawing>
          <wp:inline distT="0" distB="0" distL="114300" distR="114300">
            <wp:extent cx="5268595" cy="2555875"/>
            <wp:effectExtent l="0" t="0" r="1905" b="9525"/>
            <wp:docPr id="38" name="图片 38" descr="D:/工作文件/项目/2025/跟踪项目/跟踪照片/5.16/Marki_20250516_102052116.jpgMarki_20250516_102052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D:/工作文件/项目/2025/跟踪项目/跟踪照片/5.16/Marki_20250516_102052116.jpgMarki_20250516_102052116"/>
                    <pic:cNvPicPr/>
                  </pic:nvPicPr>
                  <pic:blipFill>
                    <a:blip r:embed="rId24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A5C" w:rsidRDefault="00906453">
      <w:pPr>
        <w:widowControl/>
        <w:jc w:val="left"/>
      </w:pPr>
      <w:r>
        <w:rPr>
          <w:noProof/>
        </w:rPr>
        <w:drawing>
          <wp:inline distT="0" distB="0" distL="114300" distR="114300">
            <wp:extent cx="5268595" cy="2555875"/>
            <wp:effectExtent l="0" t="0" r="1905" b="9525"/>
            <wp:docPr id="9" name="图片 9" descr="D:/工作文件/项目/2025/跟踪项目/跟踪照片/5.17/Marki_20250517_172147256.jpgMarki_20250517_172147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:/工作文件/项目/2025/跟踪项目/跟踪照片/5.17/Marki_20250517_172147256.jpgMarki_20250517_172147256"/>
                    <pic:cNvPicPr/>
                  </pic:nvPicPr>
                  <pic:blipFill>
                    <a:blip r:embed="rId25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A5C" w:rsidRDefault="00906453">
      <w:pPr>
        <w:widowControl/>
        <w:jc w:val="left"/>
      </w:pPr>
      <w:r>
        <w:rPr>
          <w:rFonts w:ascii="仿宋" w:eastAsia="仿宋" w:hAnsi="仿宋" w:cs="仿宋" w:hint="eastAsia"/>
          <w:sz w:val="32"/>
          <w:szCs w:val="32"/>
        </w:rPr>
        <w:t>坡顶土钉为</w:t>
      </w:r>
      <w:r>
        <w:rPr>
          <w:rFonts w:ascii="仿宋" w:eastAsia="仿宋" w:hAnsi="仿宋" w:cs="仿宋" w:hint="eastAsia"/>
          <w:sz w:val="32"/>
          <w:szCs w:val="32"/>
        </w:rPr>
        <w:t>HRB400E</w:t>
      </w:r>
      <w:r>
        <w:rPr>
          <w:rFonts w:ascii="仿宋" w:eastAsia="仿宋" w:hAnsi="仿宋" w:cs="仿宋" w:hint="eastAsia"/>
          <w:sz w:val="32"/>
          <w:szCs w:val="32"/>
        </w:rPr>
        <w:t>φ</w:t>
      </w:r>
      <w:r>
        <w:rPr>
          <w:rFonts w:ascii="仿宋" w:eastAsia="仿宋" w:hAnsi="仿宋" w:cs="仿宋" w:hint="eastAsia"/>
          <w:sz w:val="32"/>
          <w:szCs w:val="32"/>
        </w:rPr>
        <w:t>16</w:t>
      </w:r>
      <w:r>
        <w:rPr>
          <w:rFonts w:ascii="仿宋" w:eastAsia="仿宋" w:hAnsi="仿宋" w:cs="仿宋" w:hint="eastAsia"/>
          <w:sz w:val="32"/>
          <w:szCs w:val="32"/>
        </w:rPr>
        <w:t>钢筋，坡面钢筋长度为</w:t>
      </w:r>
      <w:r>
        <w:rPr>
          <w:rFonts w:ascii="仿宋" w:eastAsia="仿宋" w:hAnsi="仿宋" w:cs="仿宋" w:hint="eastAsia"/>
          <w:sz w:val="32"/>
          <w:szCs w:val="32"/>
        </w:rPr>
        <w:t>540mm</w:t>
      </w:r>
      <w:r>
        <w:rPr>
          <w:rFonts w:ascii="仿宋" w:eastAsia="仿宋" w:hAnsi="仿宋" w:cs="仿宋" w:hint="eastAsia"/>
          <w:sz w:val="32"/>
          <w:szCs w:val="32"/>
        </w:rPr>
        <w:t>，坡顶钢筋长度为</w:t>
      </w:r>
      <w:r>
        <w:rPr>
          <w:rFonts w:ascii="仿宋" w:eastAsia="仿宋" w:hAnsi="仿宋" w:cs="仿宋" w:hint="eastAsia"/>
          <w:sz w:val="32"/>
          <w:szCs w:val="32"/>
        </w:rPr>
        <w:t>810mm</w:t>
      </w:r>
      <w:r>
        <w:rPr>
          <w:rFonts w:ascii="仿宋" w:eastAsia="仿宋" w:hAnsi="仿宋" w:cs="仿宋" w:hint="eastAsia"/>
          <w:sz w:val="32"/>
          <w:szCs w:val="32"/>
        </w:rPr>
        <w:t>，横向钢筋</w:t>
      </w:r>
      <w:r>
        <w:rPr>
          <w:rFonts w:ascii="仿宋" w:eastAsia="仿宋" w:hAnsi="仿宋" w:cs="仿宋" w:hint="eastAsia"/>
          <w:sz w:val="32"/>
          <w:szCs w:val="32"/>
        </w:rPr>
        <w:t>200mm</w:t>
      </w:r>
      <w:r>
        <w:rPr>
          <w:rFonts w:ascii="仿宋" w:eastAsia="仿宋" w:hAnsi="仿宋" w:cs="仿宋" w:hint="eastAsia"/>
          <w:sz w:val="32"/>
          <w:szCs w:val="32"/>
        </w:rPr>
        <w:t>，长度满足设计要求</w:t>
      </w:r>
    </w:p>
    <w:p w:rsidR="00E92A5C" w:rsidRDefault="00906453">
      <w:pPr>
        <w:widowControl/>
        <w:jc w:val="left"/>
      </w:pPr>
      <w:r>
        <w:rPr>
          <w:noProof/>
        </w:rPr>
        <w:lastRenderedPageBreak/>
        <w:drawing>
          <wp:inline distT="0" distB="0" distL="114300" distR="114300">
            <wp:extent cx="5268595" cy="2555875"/>
            <wp:effectExtent l="0" t="0" r="1905" b="9525"/>
            <wp:docPr id="39" name="图片 39" descr="D:/工作文件/项目/2025/跟踪项目/跟踪照片/5.17/Marki_20250517_171944287.jpgMarki_20250517_1719442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D:/工作文件/项目/2025/跟踪项目/跟踪照片/5.17/Marki_20250517_171944287.jpgMarki_20250517_171944287"/>
                    <pic:cNvPicPr/>
                  </pic:nvPicPr>
                  <pic:blipFill>
                    <a:blip r:embed="rId26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A5C" w:rsidRDefault="00E92A5C">
      <w:pPr>
        <w:widowControl/>
        <w:jc w:val="left"/>
      </w:pPr>
    </w:p>
    <w:p w:rsidR="00E92A5C" w:rsidRDefault="00906453">
      <w:pPr>
        <w:widowControl/>
        <w:jc w:val="left"/>
      </w:pPr>
      <w:r>
        <w:rPr>
          <w:noProof/>
        </w:rPr>
        <w:drawing>
          <wp:inline distT="0" distB="0" distL="114300" distR="114300">
            <wp:extent cx="5268595" cy="2555875"/>
            <wp:effectExtent l="0" t="0" r="1905" b="9525"/>
            <wp:docPr id="40" name="图片 40" descr="D:/工作文件/项目/2025/跟踪项目/跟踪照片/5.17/Marki_20250517_172041828.jpgMarki_20250517_1720418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D:/工作文件/项目/2025/跟踪项目/跟踪照片/5.17/Marki_20250517_172041828.jpgMarki_20250517_172041828"/>
                    <pic:cNvPicPr/>
                  </pic:nvPicPr>
                  <pic:blipFill>
                    <a:blip r:embed="rId27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A5C" w:rsidRDefault="00E92A5C">
      <w:pPr>
        <w:widowControl/>
        <w:jc w:val="left"/>
      </w:pPr>
    </w:p>
    <w:p w:rsidR="00E92A5C" w:rsidRDefault="00906453">
      <w:pPr>
        <w:widowControl/>
        <w:jc w:val="left"/>
      </w:pPr>
      <w:r>
        <w:rPr>
          <w:noProof/>
        </w:rPr>
        <w:drawing>
          <wp:inline distT="0" distB="0" distL="114300" distR="114300">
            <wp:extent cx="5268595" cy="2555875"/>
            <wp:effectExtent l="0" t="0" r="1905" b="9525"/>
            <wp:docPr id="10" name="图片 10" descr="D:/工作文件/项目/2025/跟踪项目/跟踪照片/5.17/Marki_20250517_172053612.jpgMarki_20250517_1720536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:/工作文件/项目/2025/跟踪项目/跟踪照片/5.17/Marki_20250517_172053612.jpgMarki_20250517_172053612"/>
                    <pic:cNvPicPr/>
                  </pic:nvPicPr>
                  <pic:blipFill>
                    <a:blip r:embed="rId28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A5C" w:rsidRDefault="00906453">
      <w:pPr>
        <w:widowControl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AB</w:t>
      </w:r>
      <w:r>
        <w:rPr>
          <w:rFonts w:ascii="仿宋" w:eastAsia="仿宋" w:hAnsi="仿宋" w:cs="仿宋" w:hint="eastAsia"/>
          <w:sz w:val="32"/>
          <w:szCs w:val="32"/>
        </w:rPr>
        <w:t>段护坡钢筋网为φ</w:t>
      </w:r>
      <w:r>
        <w:rPr>
          <w:rFonts w:ascii="仿宋" w:eastAsia="仿宋" w:hAnsi="仿宋" w:cs="仿宋" w:hint="eastAsia"/>
          <w:sz w:val="32"/>
          <w:szCs w:val="32"/>
        </w:rPr>
        <w:t>6.5@200*200mm</w:t>
      </w:r>
      <w:r>
        <w:rPr>
          <w:rFonts w:ascii="仿宋" w:eastAsia="仿宋" w:hAnsi="仿宋" w:cs="仿宋" w:hint="eastAsia"/>
          <w:sz w:val="32"/>
          <w:szCs w:val="32"/>
        </w:rPr>
        <w:t>，间距满足设计要求</w:t>
      </w:r>
    </w:p>
    <w:p w:rsidR="00E92A5C" w:rsidRDefault="00E92A5C">
      <w:pPr>
        <w:widowControl/>
        <w:jc w:val="left"/>
        <w:rPr>
          <w:rFonts w:ascii="仿宋" w:eastAsia="仿宋" w:hAnsi="仿宋" w:cs="仿宋"/>
          <w:sz w:val="32"/>
          <w:szCs w:val="32"/>
        </w:rPr>
      </w:pPr>
    </w:p>
    <w:p w:rsidR="00E92A5C" w:rsidRDefault="00906453">
      <w:pPr>
        <w:widowControl/>
        <w:jc w:val="left"/>
      </w:pPr>
      <w:r>
        <w:rPr>
          <w:noProof/>
        </w:rPr>
        <w:lastRenderedPageBreak/>
        <w:drawing>
          <wp:inline distT="0" distB="0" distL="114300" distR="114300">
            <wp:extent cx="5268595" cy="3851910"/>
            <wp:effectExtent l="0" t="0" r="1905" b="8890"/>
            <wp:docPr id="41" name="图片 41" descr="D:/工作文件/项目/2025/跟踪项目/跟踪照片/5.19/Marki_20250519_101721290.jpgMarki_20250519_1017212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D:/工作文件/项目/2025/跟踪项目/跟踪照片/5.19/Marki_20250519_101721290.jpgMarki_20250519_101721290"/>
                    <pic:cNvPicPr/>
                  </pic:nvPicPr>
                  <pic:blipFill>
                    <a:blip r:embed="rId29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A5C" w:rsidRDefault="00E92A5C">
      <w:pPr>
        <w:widowControl/>
        <w:jc w:val="left"/>
      </w:pPr>
    </w:p>
    <w:p w:rsidR="00E92A5C" w:rsidRDefault="00906453">
      <w:pPr>
        <w:widowControl/>
        <w:jc w:val="left"/>
      </w:pPr>
      <w:r>
        <w:rPr>
          <w:noProof/>
        </w:rPr>
        <w:drawing>
          <wp:inline distT="0" distB="0" distL="114300" distR="114300">
            <wp:extent cx="5268595" cy="3851910"/>
            <wp:effectExtent l="0" t="0" r="1905" b="8890"/>
            <wp:docPr id="42" name="图片 42" descr="D:/工作文件/项目/2025/跟踪项目/跟踪照片/5.19/mmexport1747640584243.jpgmmexport17476405842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D:/工作文件/项目/2025/跟踪项目/跟踪照片/5.19/mmexport1747640584243.jpgmmexport1747640584243"/>
                    <pic:cNvPicPr/>
                  </pic:nvPicPr>
                  <pic:blipFill>
                    <a:blip r:embed="rId30"/>
                    <a:srcRect t="1205" b="120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A5C" w:rsidRDefault="00906453">
      <w:pPr>
        <w:widowControl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AB</w:t>
      </w:r>
      <w:r>
        <w:rPr>
          <w:rFonts w:ascii="仿宋" w:eastAsia="仿宋" w:hAnsi="仿宋" w:cs="仿宋" w:hint="eastAsia"/>
          <w:sz w:val="32"/>
          <w:szCs w:val="32"/>
        </w:rPr>
        <w:t>段护坡土钉水平间距</w:t>
      </w:r>
      <w:r>
        <w:rPr>
          <w:rFonts w:ascii="仿宋" w:eastAsia="仿宋" w:hAnsi="仿宋" w:cs="仿宋" w:hint="eastAsia"/>
          <w:sz w:val="32"/>
          <w:szCs w:val="32"/>
        </w:rPr>
        <w:t>1250mm</w:t>
      </w:r>
      <w:r>
        <w:rPr>
          <w:rFonts w:ascii="仿宋" w:eastAsia="仿宋" w:hAnsi="仿宋" w:cs="仿宋" w:hint="eastAsia"/>
          <w:sz w:val="32"/>
          <w:szCs w:val="32"/>
        </w:rPr>
        <w:t>，竖向钢筋整改后有</w:t>
      </w:r>
      <w:r>
        <w:rPr>
          <w:rFonts w:ascii="仿宋" w:eastAsia="仿宋" w:hAnsi="仿宋" w:cs="仿宋" w:hint="eastAsia"/>
          <w:sz w:val="32"/>
          <w:szCs w:val="32"/>
        </w:rPr>
        <w:t>3</w:t>
      </w:r>
      <w:r>
        <w:rPr>
          <w:rFonts w:ascii="仿宋" w:eastAsia="仿宋" w:hAnsi="仿宋" w:cs="仿宋" w:hint="eastAsia"/>
          <w:sz w:val="32"/>
          <w:szCs w:val="32"/>
        </w:rPr>
        <w:t>排钢筋，间距满足设计要求</w:t>
      </w:r>
    </w:p>
    <w:p w:rsidR="00E92A5C" w:rsidRDefault="00906453">
      <w:pPr>
        <w:widowControl/>
        <w:jc w:val="left"/>
      </w:pPr>
      <w:r>
        <w:rPr>
          <w:noProof/>
        </w:rPr>
        <w:lastRenderedPageBreak/>
        <w:drawing>
          <wp:inline distT="0" distB="0" distL="114300" distR="114300">
            <wp:extent cx="5268595" cy="2555875"/>
            <wp:effectExtent l="0" t="0" r="1905" b="9525"/>
            <wp:docPr id="11" name="图片 11" descr="D:/工作文件/项目/2025/跟踪项目/跟踪照片/5.17/Marki_20250517_172847864.jpgMarki_20250517_1728478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/工作文件/项目/2025/跟踪项目/跟踪照片/5.17/Marki_20250517_172847864.jpgMarki_20250517_172847864"/>
                    <pic:cNvPicPr/>
                  </pic:nvPicPr>
                  <pic:blipFill>
                    <a:blip r:embed="rId31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A5C" w:rsidRDefault="00E92A5C">
      <w:pPr>
        <w:widowControl/>
        <w:jc w:val="left"/>
      </w:pPr>
    </w:p>
    <w:p w:rsidR="00E92A5C" w:rsidRDefault="00906453">
      <w:pPr>
        <w:widowControl/>
        <w:jc w:val="left"/>
      </w:pPr>
      <w:r>
        <w:rPr>
          <w:noProof/>
        </w:rPr>
        <w:drawing>
          <wp:inline distT="0" distB="0" distL="114300" distR="114300">
            <wp:extent cx="5268595" cy="2555875"/>
            <wp:effectExtent l="0" t="0" r="1905" b="9525"/>
            <wp:docPr id="12" name="图片 12" descr="D:/工作文件/项目/2025/跟踪项目/跟踪照片/5.17/Marki_20250517_172827760.jpgMarki_20250517_1728277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:/工作文件/项目/2025/跟踪项目/跟踪照片/5.17/Marki_20250517_172827760.jpgMarki_20250517_172827760"/>
                    <pic:cNvPicPr/>
                  </pic:nvPicPr>
                  <pic:blipFill>
                    <a:blip r:embed="rId32"/>
                    <a:srcRect t="3881" b="388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A5C" w:rsidRDefault="00E92A5C">
      <w:pPr>
        <w:widowControl/>
        <w:jc w:val="left"/>
      </w:pPr>
    </w:p>
    <w:p w:rsidR="00E92A5C" w:rsidRDefault="00906453">
      <w:pPr>
        <w:widowControl/>
        <w:jc w:val="left"/>
      </w:pPr>
      <w:r>
        <w:rPr>
          <w:noProof/>
        </w:rPr>
        <w:drawing>
          <wp:inline distT="0" distB="0" distL="114300" distR="114300">
            <wp:extent cx="5268595" cy="2555875"/>
            <wp:effectExtent l="0" t="0" r="1905" b="9525"/>
            <wp:docPr id="14" name="图片 14" descr="D:/工作文件/项目/2025/跟踪项目/跟踪照片/5.17/Marki_20250517_172137682.jpgMarki_20250517_1721376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:/工作文件/项目/2025/跟踪项目/跟踪照片/5.17/Marki_20250517_172137682.jpgMarki_20250517_172137682"/>
                    <pic:cNvPicPr/>
                  </pic:nvPicPr>
                  <pic:blipFill>
                    <a:blip r:embed="rId33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A5C" w:rsidRDefault="00906453">
      <w:pPr>
        <w:widowControl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AB</w:t>
      </w:r>
      <w:r>
        <w:rPr>
          <w:rFonts w:ascii="仿宋" w:eastAsia="仿宋" w:hAnsi="仿宋" w:cs="仿宋" w:hint="eastAsia"/>
          <w:sz w:val="32"/>
          <w:szCs w:val="32"/>
        </w:rPr>
        <w:t>段坡顶钢筋网宽度约为</w:t>
      </w:r>
      <w:r>
        <w:rPr>
          <w:rFonts w:ascii="仿宋" w:eastAsia="仿宋" w:hAnsi="仿宋" w:cs="仿宋" w:hint="eastAsia"/>
          <w:sz w:val="32"/>
          <w:szCs w:val="32"/>
        </w:rPr>
        <w:t>1970-2150mm</w:t>
      </w:r>
      <w:r>
        <w:rPr>
          <w:rFonts w:ascii="仿宋" w:eastAsia="仿宋" w:hAnsi="仿宋" w:cs="仿宋" w:hint="eastAsia"/>
          <w:sz w:val="32"/>
          <w:szCs w:val="32"/>
        </w:rPr>
        <w:t>，超出部分无钢筋网片，直接喷射混凝土</w:t>
      </w:r>
    </w:p>
    <w:p w:rsidR="00E92A5C" w:rsidRDefault="00906453">
      <w:pPr>
        <w:widowControl/>
        <w:jc w:val="left"/>
      </w:pPr>
      <w:r>
        <w:rPr>
          <w:noProof/>
        </w:rPr>
        <w:lastRenderedPageBreak/>
        <w:drawing>
          <wp:inline distT="0" distB="0" distL="114300" distR="114300">
            <wp:extent cx="5268595" cy="3851910"/>
            <wp:effectExtent l="0" t="0" r="1905" b="8890"/>
            <wp:docPr id="16" name="图片 16" descr="D:/工作文件/项目/2025/跟踪项目/跟踪照片/5.17/Marki_20250517_172441023.jpgMarki_20250517_1724410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:/工作文件/项目/2025/跟踪项目/跟踪照片/5.17/Marki_20250517_172441023.jpgMarki_20250517_172441023"/>
                    <pic:cNvPicPr/>
                  </pic:nvPicPr>
                  <pic:blipFill>
                    <a:blip r:embed="rId34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A5C" w:rsidRDefault="00E92A5C">
      <w:pPr>
        <w:widowControl/>
        <w:jc w:val="left"/>
      </w:pPr>
    </w:p>
    <w:p w:rsidR="00E92A5C" w:rsidRDefault="00906453">
      <w:pPr>
        <w:widowControl/>
        <w:jc w:val="left"/>
      </w:pPr>
      <w:r>
        <w:rPr>
          <w:noProof/>
        </w:rPr>
        <w:drawing>
          <wp:inline distT="0" distB="0" distL="114300" distR="114300">
            <wp:extent cx="5268595" cy="3851910"/>
            <wp:effectExtent l="0" t="0" r="1905" b="8890"/>
            <wp:docPr id="18" name="图片 18" descr="D:/工作文件/项目/2025/跟踪项目/跟踪照片/5.19/Marki_20250519_103947312.jpgMarki_20250519_1039473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:/工作文件/项目/2025/跟踪项目/跟踪照片/5.19/Marki_20250519_103947312.jpgMarki_20250519_103947312"/>
                    <pic:cNvPicPr/>
                  </pic:nvPicPr>
                  <pic:blipFill>
                    <a:blip r:embed="rId35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A5C" w:rsidRDefault="00906453">
      <w:pPr>
        <w:widowControl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AB</w:t>
      </w:r>
      <w:r>
        <w:rPr>
          <w:rFonts w:ascii="仿宋" w:eastAsia="仿宋" w:hAnsi="仿宋" w:cs="仿宋" w:hint="eastAsia"/>
          <w:sz w:val="32"/>
          <w:szCs w:val="32"/>
        </w:rPr>
        <w:t>段坡面泄水管长度</w:t>
      </w:r>
      <w:r>
        <w:rPr>
          <w:rFonts w:ascii="仿宋" w:eastAsia="仿宋" w:hAnsi="仿宋" w:cs="仿宋" w:hint="eastAsia"/>
          <w:sz w:val="32"/>
          <w:szCs w:val="32"/>
        </w:rPr>
        <w:t>500mm</w:t>
      </w:r>
      <w:r>
        <w:rPr>
          <w:rFonts w:ascii="仿宋" w:eastAsia="仿宋" w:hAnsi="仿宋" w:cs="仿宋" w:hint="eastAsia"/>
          <w:sz w:val="32"/>
          <w:szCs w:val="32"/>
        </w:rPr>
        <w:t>，间距</w:t>
      </w:r>
      <w:r>
        <w:rPr>
          <w:rFonts w:ascii="仿宋" w:eastAsia="仿宋" w:hAnsi="仿宋" w:cs="仿宋" w:hint="eastAsia"/>
          <w:sz w:val="32"/>
          <w:szCs w:val="32"/>
        </w:rPr>
        <w:t>1750mm</w:t>
      </w:r>
      <w:r>
        <w:rPr>
          <w:rFonts w:ascii="仿宋" w:eastAsia="仿宋" w:hAnsi="仿宋" w:cs="仿宋" w:hint="eastAsia"/>
          <w:sz w:val="32"/>
          <w:szCs w:val="32"/>
        </w:rPr>
        <w:t>，满足设计要求</w:t>
      </w:r>
    </w:p>
    <w:p w:rsidR="00E92A5C" w:rsidRDefault="00E92A5C">
      <w:pPr>
        <w:widowControl/>
        <w:jc w:val="left"/>
        <w:rPr>
          <w:rFonts w:ascii="仿宋" w:eastAsia="仿宋" w:hAnsi="仿宋" w:cs="仿宋"/>
          <w:sz w:val="32"/>
          <w:szCs w:val="32"/>
        </w:rPr>
      </w:pPr>
    </w:p>
    <w:p w:rsidR="00E92A5C" w:rsidRDefault="00906453">
      <w:pPr>
        <w:widowControl/>
        <w:jc w:val="left"/>
      </w:pPr>
      <w:r>
        <w:rPr>
          <w:noProof/>
        </w:rPr>
        <w:lastRenderedPageBreak/>
        <w:drawing>
          <wp:inline distT="0" distB="0" distL="114300" distR="114300">
            <wp:extent cx="5268595" cy="3851910"/>
            <wp:effectExtent l="0" t="0" r="1905" b="8890"/>
            <wp:docPr id="20" name="图片 20" descr="D:/工作文件/项目/2025/跟踪项目/跟踪照片/5.19/Marki_20250519_101751272.jpgMarki_20250519_1017512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D:/工作文件/项目/2025/跟踪项目/跟踪照片/5.19/Marki_20250519_101751272.jpgMarki_20250519_101751272"/>
                    <pic:cNvPicPr/>
                  </pic:nvPicPr>
                  <pic:blipFill>
                    <a:blip r:embed="rId36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A5C" w:rsidRDefault="00E92A5C">
      <w:pPr>
        <w:widowControl/>
        <w:jc w:val="left"/>
      </w:pPr>
    </w:p>
    <w:p w:rsidR="00E92A5C" w:rsidRDefault="00906453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5267960" cy="3690620"/>
            <wp:effectExtent l="0" t="0" r="2540" b="5080"/>
            <wp:docPr id="22" name="图片 22" descr="832e7752-68dd-45df-b704-fd5e05ae14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832e7752-68dd-45df-b704-fd5e05ae14a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9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A5C" w:rsidRDefault="00906453">
      <w:pPr>
        <w:widowControl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AB</w:t>
      </w:r>
      <w:r>
        <w:rPr>
          <w:rFonts w:ascii="仿宋" w:eastAsia="仿宋" w:hAnsi="仿宋" w:cs="仿宋" w:hint="eastAsia"/>
          <w:sz w:val="32"/>
          <w:szCs w:val="32"/>
        </w:rPr>
        <w:t>段坡面泄水管管径为</w:t>
      </w:r>
      <w:r>
        <w:rPr>
          <w:rFonts w:ascii="仿宋" w:eastAsia="仿宋" w:hAnsi="仿宋" w:cs="仿宋" w:hint="eastAsia"/>
          <w:sz w:val="32"/>
          <w:szCs w:val="32"/>
        </w:rPr>
        <w:t>32mm</w:t>
      </w:r>
      <w:r>
        <w:rPr>
          <w:rFonts w:ascii="仿宋" w:eastAsia="仿宋" w:hAnsi="仿宋" w:cs="仿宋" w:hint="eastAsia"/>
          <w:sz w:val="32"/>
          <w:szCs w:val="32"/>
        </w:rPr>
        <w:t>，现场未做反滤层，不满足设计要求</w:t>
      </w:r>
    </w:p>
    <w:p w:rsidR="00E92A5C" w:rsidRDefault="00906453">
      <w:pPr>
        <w:widowControl/>
        <w:jc w:val="left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5267960" cy="2555875"/>
            <wp:effectExtent l="0" t="0" r="2540" b="9525"/>
            <wp:docPr id="23" name="图片 23" descr="D:/工作文件/项目/2025/跟踪项目/跟踪照片/5.19/Marki_20250519_103802417.jpgMarki_20250519_1038024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D:/工作文件/项目/2025/跟踪项目/跟踪照片/5.19/Marki_20250519_103802417.jpgMarki_20250519_103802417"/>
                    <pic:cNvPicPr/>
                  </pic:nvPicPr>
                  <pic:blipFill>
                    <a:blip r:embed="rId38"/>
                    <a:srcRect t="3297" b="329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A5C" w:rsidRDefault="00E92A5C">
      <w:pPr>
        <w:widowControl/>
        <w:jc w:val="left"/>
      </w:pPr>
    </w:p>
    <w:p w:rsidR="00E92A5C" w:rsidRDefault="00906453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5267960" cy="2555875"/>
            <wp:effectExtent l="0" t="0" r="2540" b="9525"/>
            <wp:docPr id="24" name="图片 24" descr="D:/工作文件/项目/2025/跟踪项目/跟踪照片/5.19/Marki_20250519_104023563.jpgMarki_20250519_1040235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D:/工作文件/项目/2025/跟踪项目/跟踪照片/5.19/Marki_20250519_104023563.jpgMarki_20250519_104023563"/>
                    <pic:cNvPicPr/>
                  </pic:nvPicPr>
                  <pic:blipFill>
                    <a:blip r:embed="rId39"/>
                    <a:srcRect t="3297" b="329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A5C" w:rsidRDefault="00E92A5C">
      <w:pPr>
        <w:widowControl/>
        <w:jc w:val="left"/>
      </w:pPr>
    </w:p>
    <w:p w:rsidR="00E92A5C" w:rsidRDefault="00906453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5269865" cy="2555875"/>
            <wp:effectExtent l="0" t="0" r="635" b="9525"/>
            <wp:docPr id="26" name="图片 26" descr="b98064c1-e797-46b5-85dc-78a7fcd00fa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b98064c1-e797-46b5-85dc-78a7fcd00fa0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A5C" w:rsidRDefault="00906453">
      <w:pPr>
        <w:widowControl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AB</w:t>
      </w:r>
      <w:r>
        <w:rPr>
          <w:rFonts w:ascii="仿宋" w:eastAsia="仿宋" w:hAnsi="仿宋" w:cs="仿宋" w:hint="eastAsia"/>
          <w:sz w:val="32"/>
          <w:szCs w:val="32"/>
        </w:rPr>
        <w:t>段坡顶喷射混凝土局部厚度约为</w:t>
      </w:r>
      <w:r>
        <w:rPr>
          <w:rFonts w:ascii="仿宋" w:eastAsia="仿宋" w:hAnsi="仿宋" w:cs="仿宋" w:hint="eastAsia"/>
          <w:sz w:val="32"/>
          <w:szCs w:val="32"/>
        </w:rPr>
        <w:t>60mm</w:t>
      </w:r>
      <w:r>
        <w:rPr>
          <w:rFonts w:ascii="仿宋" w:eastAsia="仿宋" w:hAnsi="仿宋" w:cs="仿宋" w:hint="eastAsia"/>
          <w:sz w:val="32"/>
          <w:szCs w:val="32"/>
        </w:rPr>
        <w:t>，不满足设计要求</w:t>
      </w:r>
    </w:p>
    <w:p w:rsidR="00E92A5C" w:rsidRDefault="00E92A5C">
      <w:pPr>
        <w:widowControl/>
        <w:jc w:val="left"/>
        <w:rPr>
          <w:rFonts w:ascii="仿宋" w:eastAsia="仿宋" w:hAnsi="仿宋" w:cs="仿宋"/>
          <w:sz w:val="32"/>
          <w:szCs w:val="32"/>
        </w:rPr>
      </w:pPr>
    </w:p>
    <w:p w:rsidR="00E92A5C" w:rsidRDefault="00906453">
      <w:pPr>
        <w:widowControl/>
        <w:jc w:val="left"/>
      </w:pPr>
      <w:r>
        <w:rPr>
          <w:noProof/>
        </w:rPr>
        <w:lastRenderedPageBreak/>
        <w:drawing>
          <wp:inline distT="0" distB="0" distL="114300" distR="114300">
            <wp:extent cx="5268595" cy="2555875"/>
            <wp:effectExtent l="0" t="0" r="1905" b="9525"/>
            <wp:docPr id="27" name="图片 27" descr="D:/工作文件/项目/2025/跟踪项目/跟踪照片/5.19/Marki_20250519_102515752.jpgMarki_20250519_1025157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D:/工作文件/项目/2025/跟踪项目/跟踪照片/5.19/Marki_20250519_102515752.jpgMarki_20250519_102515752"/>
                    <pic:cNvPicPr/>
                  </pic:nvPicPr>
                  <pic:blipFill>
                    <a:blip r:embed="rId41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A5C" w:rsidRDefault="00E92A5C">
      <w:pPr>
        <w:widowControl/>
        <w:jc w:val="left"/>
      </w:pPr>
    </w:p>
    <w:p w:rsidR="00E92A5C" w:rsidRDefault="00906453">
      <w:pPr>
        <w:widowControl/>
        <w:jc w:val="left"/>
      </w:pPr>
      <w:r>
        <w:rPr>
          <w:noProof/>
        </w:rPr>
        <w:drawing>
          <wp:inline distT="0" distB="0" distL="114300" distR="114300">
            <wp:extent cx="5268595" cy="2555875"/>
            <wp:effectExtent l="0" t="0" r="1905" b="9525"/>
            <wp:docPr id="28" name="图片 28" descr="D:/工作文件/项目/2025/跟踪项目/跟踪照片/5.19/Marki_20250519_102601433.jpgMarki_20250519_1026014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D:/工作文件/项目/2025/跟踪项目/跟踪照片/5.19/Marki_20250519_102601433.jpgMarki_20250519_102601433"/>
                    <pic:cNvPicPr/>
                  </pic:nvPicPr>
                  <pic:blipFill>
                    <a:blip r:embed="rId42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A5C" w:rsidRDefault="00E92A5C">
      <w:pPr>
        <w:widowControl/>
        <w:jc w:val="left"/>
      </w:pPr>
    </w:p>
    <w:p w:rsidR="00E92A5C" w:rsidRDefault="00906453">
      <w:pPr>
        <w:widowControl/>
        <w:jc w:val="left"/>
      </w:pPr>
      <w:r>
        <w:rPr>
          <w:noProof/>
        </w:rPr>
        <w:drawing>
          <wp:inline distT="0" distB="0" distL="114300" distR="114300">
            <wp:extent cx="5268595" cy="2555875"/>
            <wp:effectExtent l="0" t="0" r="1905" b="9525"/>
            <wp:docPr id="29" name="图片 29" descr="D:/工作文件/项目/2025/跟踪项目/跟踪照片/5.19/Marki_20250519_104146384.jpgMarki_20250519_1041463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D:/工作文件/项目/2025/跟踪项目/跟踪照片/5.19/Marki_20250519_104146384.jpgMarki_20250519_104146384"/>
                    <pic:cNvPicPr/>
                  </pic:nvPicPr>
                  <pic:blipFill>
                    <a:blip r:embed="rId43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A5C" w:rsidRDefault="00906453">
      <w:pPr>
        <w:widowControl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BB</w:t>
      </w:r>
      <w:r>
        <w:rPr>
          <w:rFonts w:ascii="仿宋" w:eastAsia="仿宋" w:hAnsi="仿宋" w:cs="仿宋"/>
          <w:sz w:val="32"/>
          <w:szCs w:val="32"/>
        </w:rPr>
        <w:t>’</w:t>
      </w:r>
      <w:r>
        <w:rPr>
          <w:rFonts w:ascii="仿宋" w:eastAsia="仿宋" w:hAnsi="仿宋" w:cs="仿宋" w:hint="eastAsia"/>
          <w:sz w:val="32"/>
          <w:szCs w:val="32"/>
        </w:rPr>
        <w:t>段坡顶钢筋网片间距</w:t>
      </w:r>
      <w:r>
        <w:rPr>
          <w:rFonts w:ascii="仿宋" w:eastAsia="仿宋" w:hAnsi="仿宋" w:cs="仿宋" w:hint="eastAsia"/>
          <w:sz w:val="32"/>
          <w:szCs w:val="32"/>
        </w:rPr>
        <w:t>200*200mm</w:t>
      </w:r>
      <w:r>
        <w:rPr>
          <w:rFonts w:ascii="仿宋" w:eastAsia="仿宋" w:hAnsi="仿宋" w:cs="仿宋" w:hint="eastAsia"/>
          <w:sz w:val="32"/>
          <w:szCs w:val="32"/>
        </w:rPr>
        <w:t>，实测坡顶距挡土墙宽度约为</w:t>
      </w:r>
      <w:r>
        <w:rPr>
          <w:rFonts w:ascii="仿宋" w:eastAsia="仿宋" w:hAnsi="仿宋" w:cs="仿宋" w:hint="eastAsia"/>
          <w:sz w:val="32"/>
          <w:szCs w:val="32"/>
        </w:rPr>
        <w:t>1300mm</w:t>
      </w:r>
    </w:p>
    <w:p w:rsidR="00E92A5C" w:rsidRDefault="00906453">
      <w:pPr>
        <w:widowControl/>
        <w:numPr>
          <w:ilvl w:val="0"/>
          <w:numId w:val="1"/>
        </w:numPr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lastRenderedPageBreak/>
        <w:t>基坑电缆改迁（总包施工）</w:t>
      </w:r>
    </w:p>
    <w:p w:rsidR="00E92A5C" w:rsidRDefault="00906453">
      <w:pPr>
        <w:widowControl/>
        <w:jc w:val="left"/>
      </w:pPr>
      <w:r>
        <w:rPr>
          <w:noProof/>
        </w:rPr>
        <w:drawing>
          <wp:inline distT="0" distB="0" distL="114300" distR="114300">
            <wp:extent cx="5268595" cy="2520315"/>
            <wp:effectExtent l="0" t="0" r="1905" b="6985"/>
            <wp:docPr id="30" name="图片 30" descr="D:/工作文件/项目/2025/跟踪项目/跟踪照片/5.14/Marki_20250514_113237253.jpgMarki_20250514_1132372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D:/工作文件/项目/2025/跟踪项目/跟踪照片/5.14/Marki_20250514_113237253.jpgMarki_20250514_113237253"/>
                    <pic:cNvPicPr/>
                  </pic:nvPicPr>
                  <pic:blipFill>
                    <a:blip r:embed="rId44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A5C" w:rsidRDefault="00906453">
      <w:pPr>
        <w:widowControl/>
        <w:jc w:val="left"/>
      </w:pPr>
      <w:r>
        <w:rPr>
          <w:rFonts w:ascii="仿宋" w:eastAsia="仿宋" w:hAnsi="仿宋" w:cs="仿宋" w:hint="eastAsia"/>
          <w:sz w:val="32"/>
          <w:szCs w:val="32"/>
        </w:rPr>
        <w:t>基坑内遗留电缆</w:t>
      </w:r>
    </w:p>
    <w:p w:rsidR="00E92A5C" w:rsidRDefault="00906453">
      <w:pPr>
        <w:widowControl/>
        <w:jc w:val="left"/>
      </w:pPr>
      <w:r>
        <w:rPr>
          <w:noProof/>
        </w:rPr>
        <w:drawing>
          <wp:inline distT="0" distB="0" distL="114300" distR="114300">
            <wp:extent cx="5268595" cy="2520315"/>
            <wp:effectExtent l="0" t="0" r="1905" b="6985"/>
            <wp:docPr id="32" name="图片 32" descr="D:/工作文件/项目/2025/跟踪项目/跟踪照片/5.19/Marki_20250519_140910204.jpgMarki_20250519_140910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D:/工作文件/项目/2025/跟踪项目/跟踪照片/5.19/Marki_20250519_140910204.jpgMarki_20250519_140910204"/>
                    <pic:cNvPicPr/>
                  </pic:nvPicPr>
                  <pic:blipFill>
                    <a:blip r:embed="rId45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A5C" w:rsidRDefault="00906453">
      <w:pPr>
        <w:widowControl/>
        <w:jc w:val="left"/>
      </w:pPr>
      <w:r>
        <w:rPr>
          <w:noProof/>
        </w:rPr>
        <w:drawing>
          <wp:inline distT="0" distB="0" distL="114300" distR="114300">
            <wp:extent cx="5268595" cy="2520315"/>
            <wp:effectExtent l="0" t="0" r="1905" b="6985"/>
            <wp:docPr id="33" name="图片 33" descr="D:/工作文件/项目/2025/跟踪项目/跟踪照片/5.19/Marki_20250519_140958647.jpgMarki_20250519_1409586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D:/工作文件/项目/2025/跟踪项目/跟踪照片/5.19/Marki_20250519_140958647.jpgMarki_20250519_140958647"/>
                    <pic:cNvPicPr/>
                  </pic:nvPicPr>
                  <pic:blipFill>
                    <a:blip r:embed="rId46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A5C" w:rsidRDefault="00906453">
      <w:pPr>
        <w:widowControl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电缆改迁，电缆规格</w:t>
      </w:r>
      <w:r>
        <w:rPr>
          <w:rFonts w:ascii="仿宋" w:eastAsia="仿宋" w:hAnsi="仿宋" w:cs="仿宋" w:hint="eastAsia"/>
          <w:sz w:val="32"/>
          <w:szCs w:val="32"/>
        </w:rPr>
        <w:t>YJV22-4*185mm</w:t>
      </w:r>
      <w:r>
        <w:rPr>
          <w:rFonts w:ascii="仿宋" w:eastAsia="仿宋" w:hAnsi="仿宋" w:cs="仿宋" w:hint="eastAsia"/>
          <w:sz w:val="32"/>
          <w:szCs w:val="32"/>
        </w:rPr>
        <w:t>，品牌为安徽伟光</w:t>
      </w:r>
    </w:p>
    <w:p w:rsidR="00E92A5C" w:rsidRDefault="00906453">
      <w:pPr>
        <w:widowControl/>
        <w:jc w:val="left"/>
      </w:pPr>
      <w:r>
        <w:rPr>
          <w:noProof/>
        </w:rPr>
        <w:lastRenderedPageBreak/>
        <w:drawing>
          <wp:inline distT="0" distB="0" distL="114300" distR="114300">
            <wp:extent cx="5268595" cy="3851910"/>
            <wp:effectExtent l="0" t="0" r="1905" b="8890"/>
            <wp:docPr id="34" name="图片 34" descr="D:/工作文件/项目/2025/跟踪项目/跟踪照片/5.19/Marki_20250519_140339960.jpgMarki_20250519_1403399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D:/工作文件/项目/2025/跟踪项目/跟踪照片/5.19/Marki_20250519_140339960.jpgMarki_20250519_140339960"/>
                    <pic:cNvPicPr/>
                  </pic:nvPicPr>
                  <pic:blipFill>
                    <a:blip r:embed="rId47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A5C" w:rsidRDefault="00E92A5C">
      <w:pPr>
        <w:widowControl/>
        <w:jc w:val="left"/>
      </w:pPr>
    </w:p>
    <w:p w:rsidR="00E92A5C" w:rsidRDefault="00906453">
      <w:pPr>
        <w:widowControl/>
        <w:jc w:val="left"/>
      </w:pPr>
      <w:r>
        <w:rPr>
          <w:noProof/>
        </w:rPr>
        <w:drawing>
          <wp:inline distT="0" distB="0" distL="114300" distR="114300">
            <wp:extent cx="5268595" cy="3851910"/>
            <wp:effectExtent l="0" t="0" r="1905" b="8890"/>
            <wp:docPr id="43" name="图片 43" descr="D:/工作文件/项目/2025/跟踪项目/跟踪照片/5.19/Marki_20250519_140413772.jpgMarki_20250519_1404137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D:/工作文件/项目/2025/跟踪项目/跟踪照片/5.19/Marki_20250519_140413772.jpgMarki_20250519_140413772"/>
                    <pic:cNvPicPr/>
                  </pic:nvPicPr>
                  <pic:blipFill>
                    <a:blip r:embed="rId48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A5C" w:rsidRDefault="00906453">
      <w:pPr>
        <w:widowControl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动物医院东北角铁皮围挡外基坑开挖，宽度</w:t>
      </w:r>
      <w:r>
        <w:rPr>
          <w:rFonts w:ascii="仿宋" w:eastAsia="仿宋" w:hAnsi="仿宋" w:cs="仿宋" w:hint="eastAsia"/>
          <w:sz w:val="32"/>
          <w:szCs w:val="32"/>
        </w:rPr>
        <w:t>410mm</w:t>
      </w:r>
      <w:r>
        <w:rPr>
          <w:rFonts w:ascii="仿宋" w:eastAsia="仿宋" w:hAnsi="仿宋" w:cs="仿宋" w:hint="eastAsia"/>
          <w:sz w:val="32"/>
          <w:szCs w:val="32"/>
        </w:rPr>
        <w:t>，高度</w:t>
      </w:r>
      <w:r>
        <w:rPr>
          <w:rFonts w:ascii="仿宋" w:eastAsia="仿宋" w:hAnsi="仿宋" w:cs="仿宋" w:hint="eastAsia"/>
          <w:sz w:val="32"/>
          <w:szCs w:val="32"/>
        </w:rPr>
        <w:t>660mm</w:t>
      </w:r>
    </w:p>
    <w:p w:rsidR="00E92A5C" w:rsidRDefault="00906453">
      <w:pPr>
        <w:numPr>
          <w:ilvl w:val="0"/>
          <w:numId w:val="2"/>
        </w:numPr>
        <w:ind w:left="640"/>
        <w:jc w:val="left"/>
        <w:rPr>
          <w:rFonts w:ascii="仿宋" w:eastAsia="仿宋" w:hAnsi="仿宋" w:cs="仿宋"/>
          <w:b/>
          <w:bCs/>
          <w:sz w:val="32"/>
          <w:szCs w:val="40"/>
        </w:rPr>
      </w:pPr>
      <w:r>
        <w:rPr>
          <w:rFonts w:ascii="仿宋" w:eastAsia="仿宋" w:hAnsi="仿宋" w:cs="仿宋" w:hint="eastAsia"/>
          <w:b/>
          <w:bCs/>
          <w:sz w:val="32"/>
          <w:szCs w:val="40"/>
        </w:rPr>
        <w:lastRenderedPageBreak/>
        <w:t>下周施工进度计划：</w:t>
      </w:r>
    </w:p>
    <w:p w:rsidR="00E92A5C" w:rsidRDefault="00906453">
      <w:pPr>
        <w:ind w:left="640"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sz w:val="32"/>
          <w:szCs w:val="40"/>
        </w:rPr>
        <w:t>1.</w:t>
      </w:r>
      <w:r>
        <w:rPr>
          <w:rFonts w:ascii="仿宋" w:eastAsia="仿宋" w:hAnsi="仿宋" w:cs="仿宋" w:hint="eastAsia"/>
          <w:sz w:val="32"/>
          <w:szCs w:val="40"/>
        </w:rPr>
        <w:t>基坑第二层土出土</w:t>
      </w:r>
    </w:p>
    <w:p w:rsidR="00E92A5C" w:rsidRDefault="00906453">
      <w:pPr>
        <w:ind w:left="640"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sz w:val="32"/>
          <w:szCs w:val="40"/>
        </w:rPr>
        <w:t>2.</w:t>
      </w:r>
      <w:r>
        <w:rPr>
          <w:rFonts w:ascii="仿宋" w:eastAsia="仿宋" w:hAnsi="仿宋" w:cs="仿宋" w:hint="eastAsia"/>
          <w:sz w:val="32"/>
          <w:szCs w:val="40"/>
        </w:rPr>
        <w:t>塔吊钢筋加工</w:t>
      </w:r>
    </w:p>
    <w:p w:rsidR="00E92A5C" w:rsidRDefault="00906453">
      <w:pPr>
        <w:ind w:left="640"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sz w:val="32"/>
          <w:szCs w:val="40"/>
        </w:rPr>
        <w:t>3.</w:t>
      </w:r>
      <w:r>
        <w:rPr>
          <w:rFonts w:ascii="仿宋" w:eastAsia="仿宋" w:hAnsi="仿宋" w:cs="仿宋" w:hint="eastAsia"/>
          <w:sz w:val="32"/>
          <w:szCs w:val="40"/>
        </w:rPr>
        <w:t>基坑钢板桩施工</w:t>
      </w:r>
    </w:p>
    <w:p w:rsidR="00E92A5C" w:rsidRDefault="00906453">
      <w:pPr>
        <w:ind w:left="640"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sz w:val="32"/>
          <w:szCs w:val="40"/>
        </w:rPr>
        <w:t>4.</w:t>
      </w:r>
      <w:r>
        <w:rPr>
          <w:rFonts w:ascii="仿宋" w:eastAsia="仿宋" w:hAnsi="仿宋" w:cs="仿宋" w:hint="eastAsia"/>
          <w:sz w:val="32"/>
          <w:szCs w:val="40"/>
        </w:rPr>
        <w:t>护坡施工</w:t>
      </w:r>
    </w:p>
    <w:p w:rsidR="00E92A5C" w:rsidRDefault="00906453">
      <w:pPr>
        <w:ind w:left="640"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sz w:val="32"/>
          <w:szCs w:val="40"/>
        </w:rPr>
        <w:t>5.</w:t>
      </w:r>
      <w:r>
        <w:rPr>
          <w:rFonts w:ascii="仿宋" w:eastAsia="仿宋" w:hAnsi="仿宋" w:cs="仿宋" w:hint="eastAsia"/>
          <w:sz w:val="32"/>
          <w:szCs w:val="40"/>
        </w:rPr>
        <w:t>塔吊基础开挖及施工</w:t>
      </w:r>
    </w:p>
    <w:p w:rsidR="00E92A5C" w:rsidRDefault="00906453">
      <w:pPr>
        <w:numPr>
          <w:ilvl w:val="0"/>
          <w:numId w:val="2"/>
        </w:numPr>
        <w:ind w:left="640"/>
        <w:jc w:val="left"/>
        <w:rPr>
          <w:rFonts w:ascii="仿宋" w:eastAsia="仿宋" w:hAnsi="仿宋" w:cs="仿宋"/>
          <w:b/>
          <w:bCs/>
          <w:sz w:val="32"/>
          <w:szCs w:val="40"/>
        </w:rPr>
      </w:pPr>
      <w:r>
        <w:rPr>
          <w:rFonts w:ascii="仿宋" w:eastAsia="仿宋" w:hAnsi="仿宋" w:cs="仿宋" w:hint="eastAsia"/>
          <w:b/>
          <w:bCs/>
          <w:sz w:val="32"/>
          <w:szCs w:val="40"/>
        </w:rPr>
        <w:t>存在的问题及建议（附图）：</w:t>
      </w:r>
    </w:p>
    <w:p w:rsidR="00E92A5C" w:rsidRDefault="00906453">
      <w:pPr>
        <w:numPr>
          <w:ilvl w:val="0"/>
          <w:numId w:val="3"/>
        </w:numPr>
        <w:ind w:left="640"/>
        <w:jc w:val="left"/>
        <w:rPr>
          <w:rFonts w:ascii="仿宋" w:eastAsia="仿宋" w:hAnsi="仿宋" w:cs="仿宋"/>
          <w:b/>
          <w:bCs/>
          <w:sz w:val="32"/>
          <w:szCs w:val="40"/>
        </w:rPr>
      </w:pPr>
      <w:r>
        <w:rPr>
          <w:rFonts w:ascii="仿宋" w:eastAsia="仿宋" w:hAnsi="仿宋" w:cs="仿宋" w:hint="eastAsia"/>
          <w:b/>
          <w:bCs/>
          <w:sz w:val="32"/>
          <w:szCs w:val="40"/>
        </w:rPr>
        <w:t>上周问题整改情况</w:t>
      </w:r>
    </w:p>
    <w:tbl>
      <w:tblPr>
        <w:tblStyle w:val="a6"/>
        <w:tblW w:w="10128" w:type="dxa"/>
        <w:tblInd w:w="-623" w:type="dxa"/>
        <w:tblLook w:val="04A0" w:firstRow="1" w:lastRow="0" w:firstColumn="1" w:lastColumn="0" w:noHBand="0" w:noVBand="1"/>
      </w:tblPr>
      <w:tblGrid>
        <w:gridCol w:w="876"/>
        <w:gridCol w:w="1392"/>
        <w:gridCol w:w="4080"/>
        <w:gridCol w:w="1968"/>
        <w:gridCol w:w="1812"/>
      </w:tblGrid>
      <w:tr w:rsidR="00E92A5C">
        <w:tc>
          <w:tcPr>
            <w:tcW w:w="876" w:type="dxa"/>
          </w:tcPr>
          <w:p w:rsidR="00E92A5C" w:rsidRDefault="00906453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序号</w:t>
            </w:r>
          </w:p>
        </w:tc>
        <w:tc>
          <w:tcPr>
            <w:tcW w:w="1392" w:type="dxa"/>
          </w:tcPr>
          <w:p w:rsidR="00E92A5C" w:rsidRDefault="00906453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周报期数</w:t>
            </w:r>
          </w:p>
        </w:tc>
        <w:tc>
          <w:tcPr>
            <w:tcW w:w="4080" w:type="dxa"/>
          </w:tcPr>
          <w:p w:rsidR="00E92A5C" w:rsidRDefault="00906453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发现问题</w:t>
            </w:r>
          </w:p>
        </w:tc>
        <w:tc>
          <w:tcPr>
            <w:tcW w:w="1968" w:type="dxa"/>
          </w:tcPr>
          <w:p w:rsidR="00E92A5C" w:rsidRDefault="00906453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是否整改</w:t>
            </w:r>
          </w:p>
        </w:tc>
        <w:tc>
          <w:tcPr>
            <w:tcW w:w="1812" w:type="dxa"/>
          </w:tcPr>
          <w:p w:rsidR="00E92A5C" w:rsidRDefault="00906453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备注</w:t>
            </w:r>
          </w:p>
        </w:tc>
      </w:tr>
      <w:tr w:rsidR="00E92A5C">
        <w:trPr>
          <w:trHeight w:val="1034"/>
        </w:trPr>
        <w:tc>
          <w:tcPr>
            <w:tcW w:w="876" w:type="dxa"/>
            <w:vAlign w:val="center"/>
          </w:tcPr>
          <w:p w:rsidR="00E92A5C" w:rsidRDefault="00906453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1</w:t>
            </w:r>
          </w:p>
        </w:tc>
        <w:tc>
          <w:tcPr>
            <w:tcW w:w="1392" w:type="dxa"/>
            <w:vAlign w:val="center"/>
          </w:tcPr>
          <w:p w:rsidR="00E92A5C" w:rsidRDefault="00906453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第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1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期</w:t>
            </w:r>
          </w:p>
        </w:tc>
        <w:tc>
          <w:tcPr>
            <w:tcW w:w="4080" w:type="dxa"/>
            <w:vAlign w:val="center"/>
          </w:tcPr>
          <w:p w:rsidR="00E92A5C" w:rsidRDefault="00906453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临建未按平面图布置，建议施工单位按实调整平面图。</w:t>
            </w:r>
          </w:p>
        </w:tc>
        <w:tc>
          <w:tcPr>
            <w:tcW w:w="1968" w:type="dxa"/>
            <w:vAlign w:val="center"/>
          </w:tcPr>
          <w:p w:rsidR="00E92A5C" w:rsidRDefault="00906453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已整改</w:t>
            </w:r>
          </w:p>
        </w:tc>
        <w:tc>
          <w:tcPr>
            <w:tcW w:w="1812" w:type="dxa"/>
            <w:vAlign w:val="center"/>
          </w:tcPr>
          <w:p w:rsidR="00E92A5C" w:rsidRDefault="00E92A5C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</w:p>
        </w:tc>
      </w:tr>
      <w:tr w:rsidR="00E92A5C">
        <w:trPr>
          <w:trHeight w:val="1034"/>
        </w:trPr>
        <w:tc>
          <w:tcPr>
            <w:tcW w:w="876" w:type="dxa"/>
            <w:vAlign w:val="center"/>
          </w:tcPr>
          <w:p w:rsidR="00E92A5C" w:rsidRDefault="00906453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2</w:t>
            </w:r>
          </w:p>
        </w:tc>
        <w:tc>
          <w:tcPr>
            <w:tcW w:w="1392" w:type="dxa"/>
            <w:vAlign w:val="center"/>
          </w:tcPr>
          <w:p w:rsidR="00E92A5C" w:rsidRDefault="00906453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第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2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期</w:t>
            </w:r>
          </w:p>
        </w:tc>
        <w:tc>
          <w:tcPr>
            <w:tcW w:w="4080" w:type="dxa"/>
            <w:vAlign w:val="center"/>
          </w:tcPr>
          <w:p w:rsidR="00E92A5C" w:rsidRDefault="00906453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靠动物实验室南侧、西侧新增临时道路、排水管预埋、雨水井等施工内容，暂未收到施工合同。</w:t>
            </w:r>
          </w:p>
        </w:tc>
        <w:tc>
          <w:tcPr>
            <w:tcW w:w="1968" w:type="dxa"/>
            <w:vAlign w:val="center"/>
          </w:tcPr>
          <w:p w:rsidR="00E92A5C" w:rsidRDefault="00906453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已收到电子版</w:t>
            </w:r>
          </w:p>
        </w:tc>
        <w:tc>
          <w:tcPr>
            <w:tcW w:w="1812" w:type="dxa"/>
            <w:vAlign w:val="center"/>
          </w:tcPr>
          <w:p w:rsidR="00E92A5C" w:rsidRDefault="00E92A5C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</w:p>
        </w:tc>
      </w:tr>
      <w:tr w:rsidR="00E92A5C">
        <w:trPr>
          <w:trHeight w:val="1034"/>
        </w:trPr>
        <w:tc>
          <w:tcPr>
            <w:tcW w:w="876" w:type="dxa"/>
            <w:vAlign w:val="center"/>
          </w:tcPr>
          <w:p w:rsidR="00E92A5C" w:rsidRDefault="00906453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3</w:t>
            </w:r>
          </w:p>
        </w:tc>
        <w:tc>
          <w:tcPr>
            <w:tcW w:w="1392" w:type="dxa"/>
            <w:vAlign w:val="center"/>
          </w:tcPr>
          <w:p w:rsidR="00E92A5C" w:rsidRDefault="00906453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第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2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期</w:t>
            </w:r>
          </w:p>
        </w:tc>
        <w:tc>
          <w:tcPr>
            <w:tcW w:w="4080" w:type="dxa"/>
            <w:vAlign w:val="center"/>
          </w:tcPr>
          <w:p w:rsidR="00E92A5C" w:rsidRDefault="00906453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现场临时道路抽查水稳层厚度为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150mm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，合同约定水稳层厚度为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200mm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。</w:t>
            </w:r>
          </w:p>
        </w:tc>
        <w:tc>
          <w:tcPr>
            <w:tcW w:w="1968" w:type="dxa"/>
            <w:vAlign w:val="center"/>
          </w:tcPr>
          <w:p w:rsidR="00E92A5C" w:rsidRDefault="00906453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未整改</w:t>
            </w:r>
          </w:p>
        </w:tc>
        <w:tc>
          <w:tcPr>
            <w:tcW w:w="1812" w:type="dxa"/>
            <w:vAlign w:val="center"/>
          </w:tcPr>
          <w:p w:rsidR="00E92A5C" w:rsidRDefault="00E92A5C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</w:p>
        </w:tc>
      </w:tr>
      <w:tr w:rsidR="00E92A5C">
        <w:trPr>
          <w:trHeight w:val="1034"/>
        </w:trPr>
        <w:tc>
          <w:tcPr>
            <w:tcW w:w="876" w:type="dxa"/>
            <w:vAlign w:val="center"/>
          </w:tcPr>
          <w:p w:rsidR="00E92A5C" w:rsidRDefault="00906453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4</w:t>
            </w:r>
          </w:p>
        </w:tc>
        <w:tc>
          <w:tcPr>
            <w:tcW w:w="1392" w:type="dxa"/>
            <w:vAlign w:val="center"/>
          </w:tcPr>
          <w:p w:rsidR="00E92A5C" w:rsidRDefault="00906453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第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3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期</w:t>
            </w:r>
          </w:p>
        </w:tc>
        <w:tc>
          <w:tcPr>
            <w:tcW w:w="4080" w:type="dxa"/>
            <w:vAlign w:val="center"/>
          </w:tcPr>
          <w:p w:rsidR="00E92A5C" w:rsidRDefault="00906453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现场新增临时道路路面硬化部分水稳层已施工完成，勘探现场时施工单位告知该部位已施工水稳层需铲除后重新施工，暂未收到相关资料。</w:t>
            </w:r>
          </w:p>
        </w:tc>
        <w:tc>
          <w:tcPr>
            <w:tcW w:w="1968" w:type="dxa"/>
            <w:vAlign w:val="center"/>
          </w:tcPr>
          <w:p w:rsidR="00E92A5C" w:rsidRDefault="00906453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未收到</w:t>
            </w:r>
          </w:p>
        </w:tc>
        <w:tc>
          <w:tcPr>
            <w:tcW w:w="1812" w:type="dxa"/>
            <w:vAlign w:val="center"/>
          </w:tcPr>
          <w:p w:rsidR="00E92A5C" w:rsidRDefault="00E92A5C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</w:p>
        </w:tc>
      </w:tr>
      <w:tr w:rsidR="00E92A5C">
        <w:trPr>
          <w:trHeight w:val="1034"/>
        </w:trPr>
        <w:tc>
          <w:tcPr>
            <w:tcW w:w="876" w:type="dxa"/>
            <w:vAlign w:val="center"/>
          </w:tcPr>
          <w:p w:rsidR="00E92A5C" w:rsidRDefault="00906453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lastRenderedPageBreak/>
              <w:t>5</w:t>
            </w:r>
          </w:p>
        </w:tc>
        <w:tc>
          <w:tcPr>
            <w:tcW w:w="1392" w:type="dxa"/>
            <w:vAlign w:val="center"/>
          </w:tcPr>
          <w:p w:rsidR="00E92A5C" w:rsidRDefault="00906453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第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4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期</w:t>
            </w:r>
          </w:p>
        </w:tc>
        <w:tc>
          <w:tcPr>
            <w:tcW w:w="4080" w:type="dxa"/>
            <w:vAlign w:val="center"/>
          </w:tcPr>
          <w:p w:rsidR="00E92A5C" w:rsidRDefault="00906453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水电迁改暂未收到施工合同</w:t>
            </w:r>
          </w:p>
        </w:tc>
        <w:tc>
          <w:tcPr>
            <w:tcW w:w="1968" w:type="dxa"/>
            <w:vAlign w:val="center"/>
          </w:tcPr>
          <w:p w:rsidR="00E92A5C" w:rsidRDefault="00906453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已收到电子版</w:t>
            </w:r>
          </w:p>
        </w:tc>
        <w:tc>
          <w:tcPr>
            <w:tcW w:w="1812" w:type="dxa"/>
            <w:vAlign w:val="center"/>
          </w:tcPr>
          <w:p w:rsidR="00E92A5C" w:rsidRDefault="00E92A5C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</w:p>
        </w:tc>
      </w:tr>
      <w:tr w:rsidR="00E92A5C">
        <w:trPr>
          <w:trHeight w:val="1034"/>
        </w:trPr>
        <w:tc>
          <w:tcPr>
            <w:tcW w:w="876" w:type="dxa"/>
            <w:vAlign w:val="center"/>
          </w:tcPr>
          <w:p w:rsidR="00E92A5C" w:rsidRDefault="00906453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6</w:t>
            </w:r>
          </w:p>
        </w:tc>
        <w:tc>
          <w:tcPr>
            <w:tcW w:w="1392" w:type="dxa"/>
            <w:vAlign w:val="center"/>
          </w:tcPr>
          <w:p w:rsidR="00E92A5C" w:rsidRDefault="00906453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第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6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期</w:t>
            </w:r>
          </w:p>
        </w:tc>
        <w:tc>
          <w:tcPr>
            <w:tcW w:w="4080" w:type="dxa"/>
            <w:vAlign w:val="center"/>
          </w:tcPr>
          <w:p w:rsidR="00E92A5C" w:rsidRDefault="00906453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水电迁改增加光缆施工，暂未收到签证资料。</w:t>
            </w:r>
          </w:p>
        </w:tc>
        <w:tc>
          <w:tcPr>
            <w:tcW w:w="1968" w:type="dxa"/>
            <w:vAlign w:val="center"/>
          </w:tcPr>
          <w:p w:rsidR="00E92A5C" w:rsidRDefault="00906453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未收到</w:t>
            </w:r>
          </w:p>
        </w:tc>
        <w:tc>
          <w:tcPr>
            <w:tcW w:w="1812" w:type="dxa"/>
            <w:vAlign w:val="center"/>
          </w:tcPr>
          <w:p w:rsidR="00E92A5C" w:rsidRDefault="00E92A5C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</w:p>
        </w:tc>
      </w:tr>
      <w:tr w:rsidR="00E92A5C">
        <w:trPr>
          <w:trHeight w:val="1034"/>
        </w:trPr>
        <w:tc>
          <w:tcPr>
            <w:tcW w:w="876" w:type="dxa"/>
            <w:vAlign w:val="center"/>
          </w:tcPr>
          <w:p w:rsidR="00E92A5C" w:rsidRDefault="00906453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7</w:t>
            </w:r>
          </w:p>
        </w:tc>
        <w:tc>
          <w:tcPr>
            <w:tcW w:w="1392" w:type="dxa"/>
            <w:vAlign w:val="center"/>
          </w:tcPr>
          <w:p w:rsidR="00E92A5C" w:rsidRDefault="00906453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第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8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期</w:t>
            </w:r>
          </w:p>
        </w:tc>
        <w:tc>
          <w:tcPr>
            <w:tcW w:w="4080" w:type="dxa"/>
            <w:vAlign w:val="center"/>
          </w:tcPr>
          <w:p w:rsidR="00E92A5C" w:rsidRDefault="00906453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基坑支护周边红白护栏现场做法与图纸不一致。</w:t>
            </w:r>
          </w:p>
        </w:tc>
        <w:tc>
          <w:tcPr>
            <w:tcW w:w="1968" w:type="dxa"/>
            <w:vAlign w:val="center"/>
          </w:tcPr>
          <w:p w:rsidR="00E92A5C" w:rsidRDefault="00906453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未收到</w:t>
            </w:r>
          </w:p>
        </w:tc>
        <w:tc>
          <w:tcPr>
            <w:tcW w:w="1812" w:type="dxa"/>
            <w:vAlign w:val="center"/>
          </w:tcPr>
          <w:p w:rsidR="00E92A5C" w:rsidRDefault="00E92A5C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</w:p>
        </w:tc>
      </w:tr>
    </w:tbl>
    <w:p w:rsidR="00E92A5C" w:rsidRDefault="00E92A5C">
      <w:pPr>
        <w:jc w:val="left"/>
        <w:rPr>
          <w:rFonts w:ascii="仿宋" w:eastAsia="仿宋" w:hAnsi="仿宋" w:cs="仿宋"/>
          <w:b/>
          <w:bCs/>
          <w:sz w:val="32"/>
          <w:szCs w:val="40"/>
        </w:rPr>
      </w:pPr>
    </w:p>
    <w:p w:rsidR="00E92A5C" w:rsidRDefault="00906453">
      <w:pPr>
        <w:numPr>
          <w:ilvl w:val="0"/>
          <w:numId w:val="3"/>
        </w:numPr>
        <w:ind w:left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40"/>
        </w:rPr>
        <w:t>本周发现问题</w:t>
      </w:r>
    </w:p>
    <w:p w:rsidR="00E92A5C" w:rsidRDefault="00906453">
      <w:pPr>
        <w:widowControl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 xml:space="preserve">    1.AB</w:t>
      </w:r>
      <w:r>
        <w:rPr>
          <w:rFonts w:ascii="仿宋" w:eastAsia="仿宋" w:hAnsi="仿宋" w:cs="仿宋" w:hint="eastAsia"/>
          <w:sz w:val="32"/>
          <w:szCs w:val="32"/>
        </w:rPr>
        <w:t>段坡面泄水管未做反滤层，不满足设计要求。</w:t>
      </w:r>
    </w:p>
    <w:p w:rsidR="00E92A5C" w:rsidRDefault="00906453">
      <w:pPr>
        <w:widowControl/>
        <w:ind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2.AB</w:t>
      </w:r>
      <w:r>
        <w:rPr>
          <w:rFonts w:ascii="仿宋" w:eastAsia="仿宋" w:hAnsi="仿宋" w:cs="仿宋" w:hint="eastAsia"/>
          <w:sz w:val="32"/>
          <w:szCs w:val="32"/>
        </w:rPr>
        <w:t>段坡顶喷射混凝土局部厚度约为</w:t>
      </w:r>
      <w:r>
        <w:rPr>
          <w:rFonts w:ascii="仿宋" w:eastAsia="仿宋" w:hAnsi="仿宋" w:cs="仿宋" w:hint="eastAsia"/>
          <w:sz w:val="32"/>
          <w:szCs w:val="32"/>
        </w:rPr>
        <w:t>60mm</w:t>
      </w:r>
      <w:r>
        <w:rPr>
          <w:rFonts w:ascii="仿宋" w:eastAsia="仿宋" w:hAnsi="仿宋" w:cs="仿宋" w:hint="eastAsia"/>
          <w:sz w:val="32"/>
          <w:szCs w:val="32"/>
        </w:rPr>
        <w:t>，不满足设计要求。</w:t>
      </w:r>
    </w:p>
    <w:p w:rsidR="00E92A5C" w:rsidRDefault="00906453">
      <w:pPr>
        <w:widowControl/>
        <w:ind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3.</w:t>
      </w:r>
      <w:r>
        <w:rPr>
          <w:rFonts w:ascii="仿宋" w:eastAsia="仿宋" w:hAnsi="仿宋" w:cs="仿宋" w:hint="eastAsia"/>
          <w:sz w:val="32"/>
          <w:szCs w:val="32"/>
        </w:rPr>
        <w:t>基坑内遗留混凝土破除，暂未收到相关资料。</w:t>
      </w:r>
    </w:p>
    <w:p w:rsidR="00E92A5C" w:rsidRDefault="00906453">
      <w:pPr>
        <w:widowControl/>
        <w:ind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4.</w:t>
      </w:r>
      <w:r>
        <w:rPr>
          <w:rFonts w:ascii="仿宋" w:eastAsia="仿宋" w:hAnsi="仿宋" w:cs="仿宋" w:hint="eastAsia"/>
          <w:sz w:val="32"/>
          <w:szCs w:val="32"/>
        </w:rPr>
        <w:t>基坑电缆改迁，暂未收到相关资料。</w:t>
      </w:r>
    </w:p>
    <w:p w:rsidR="00E92A5C" w:rsidRDefault="00906453">
      <w:pPr>
        <w:numPr>
          <w:ilvl w:val="0"/>
          <w:numId w:val="3"/>
        </w:numPr>
        <w:ind w:left="640"/>
        <w:jc w:val="left"/>
        <w:rPr>
          <w:rFonts w:ascii="仿宋" w:eastAsia="仿宋" w:hAnsi="仿宋" w:cs="仿宋"/>
          <w:b/>
          <w:bCs/>
          <w:sz w:val="32"/>
          <w:szCs w:val="40"/>
        </w:rPr>
      </w:pPr>
      <w:r>
        <w:rPr>
          <w:rFonts w:ascii="仿宋" w:eastAsia="仿宋" w:hAnsi="仿宋" w:cs="仿宋" w:hint="eastAsia"/>
          <w:b/>
          <w:bCs/>
          <w:sz w:val="32"/>
          <w:szCs w:val="40"/>
        </w:rPr>
        <w:t>概算与实际施工做法变化对比分析</w:t>
      </w:r>
    </w:p>
    <w:tbl>
      <w:tblPr>
        <w:tblStyle w:val="a6"/>
        <w:tblW w:w="10426" w:type="dxa"/>
        <w:tblInd w:w="-724" w:type="dxa"/>
        <w:tblLayout w:type="fixed"/>
        <w:tblLook w:val="04A0" w:firstRow="1" w:lastRow="0" w:firstColumn="1" w:lastColumn="0" w:noHBand="0" w:noVBand="1"/>
      </w:tblPr>
      <w:tblGrid>
        <w:gridCol w:w="1386"/>
        <w:gridCol w:w="1414"/>
        <w:gridCol w:w="3013"/>
        <w:gridCol w:w="3120"/>
        <w:gridCol w:w="1493"/>
      </w:tblGrid>
      <w:tr w:rsidR="00E92A5C">
        <w:tc>
          <w:tcPr>
            <w:tcW w:w="1386" w:type="dxa"/>
          </w:tcPr>
          <w:p w:rsidR="00E92A5C" w:rsidRDefault="00906453">
            <w:pPr>
              <w:widowControl/>
              <w:jc w:val="lef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施工内容</w:t>
            </w:r>
          </w:p>
        </w:tc>
        <w:tc>
          <w:tcPr>
            <w:tcW w:w="1414" w:type="dxa"/>
          </w:tcPr>
          <w:p w:rsidR="00E92A5C" w:rsidRDefault="00906453">
            <w:pPr>
              <w:widowControl/>
              <w:jc w:val="lef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图纸版本</w:t>
            </w:r>
          </w:p>
        </w:tc>
        <w:tc>
          <w:tcPr>
            <w:tcW w:w="3013" w:type="dxa"/>
          </w:tcPr>
          <w:p w:rsidR="00E92A5C" w:rsidRDefault="00906453">
            <w:pPr>
              <w:widowControl/>
              <w:jc w:val="lef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概算做法</w:t>
            </w:r>
          </w:p>
        </w:tc>
        <w:tc>
          <w:tcPr>
            <w:tcW w:w="3120" w:type="dxa"/>
          </w:tcPr>
          <w:p w:rsidR="00E92A5C" w:rsidRDefault="00906453">
            <w:pPr>
              <w:widowControl/>
              <w:jc w:val="lef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实际做法</w:t>
            </w:r>
          </w:p>
        </w:tc>
        <w:tc>
          <w:tcPr>
            <w:tcW w:w="1493" w:type="dxa"/>
          </w:tcPr>
          <w:p w:rsidR="00E92A5C" w:rsidRDefault="00906453">
            <w:pPr>
              <w:widowControl/>
              <w:jc w:val="lef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造价变化</w:t>
            </w:r>
          </w:p>
        </w:tc>
      </w:tr>
      <w:tr w:rsidR="00E92A5C">
        <w:tc>
          <w:tcPr>
            <w:tcW w:w="1386" w:type="dxa"/>
          </w:tcPr>
          <w:p w:rsidR="00E92A5C" w:rsidRDefault="00906453">
            <w:pPr>
              <w:widowControl/>
              <w:jc w:val="lef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基坑红白护栏</w:t>
            </w:r>
          </w:p>
        </w:tc>
        <w:tc>
          <w:tcPr>
            <w:tcW w:w="1414" w:type="dxa"/>
          </w:tcPr>
          <w:p w:rsidR="00E92A5C" w:rsidRDefault="00906453">
            <w:pPr>
              <w:widowControl/>
              <w:jc w:val="lef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5.7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收到基坑支护图纸</w:t>
            </w:r>
          </w:p>
        </w:tc>
        <w:tc>
          <w:tcPr>
            <w:tcW w:w="3013" w:type="dxa"/>
          </w:tcPr>
          <w:p w:rsidR="00E92A5C" w:rsidRDefault="00906453">
            <w:pPr>
              <w:widowControl/>
              <w:jc w:val="lef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1.2m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高Φ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48*3.0mm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钢管</w:t>
            </w:r>
          </w:p>
        </w:tc>
        <w:tc>
          <w:tcPr>
            <w:tcW w:w="3120" w:type="dxa"/>
          </w:tcPr>
          <w:p w:rsidR="00E92A5C" w:rsidRDefault="00906453">
            <w:pPr>
              <w:widowControl/>
              <w:jc w:val="lef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2*1.2m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成品红白护栏，立柱规格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30*30mm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，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20*20mm</w:t>
            </w:r>
          </w:p>
        </w:tc>
        <w:tc>
          <w:tcPr>
            <w:tcW w:w="1493" w:type="dxa"/>
          </w:tcPr>
          <w:p w:rsidR="00E92A5C" w:rsidRDefault="00906453">
            <w:pPr>
              <w:widowControl/>
              <w:jc w:val="lef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造价增加</w:t>
            </w:r>
          </w:p>
        </w:tc>
      </w:tr>
    </w:tbl>
    <w:p w:rsidR="00E92A5C" w:rsidRDefault="00E92A5C">
      <w:pPr>
        <w:ind w:left="640"/>
        <w:jc w:val="left"/>
        <w:rPr>
          <w:rFonts w:ascii="仿宋" w:eastAsia="仿宋" w:hAnsi="仿宋" w:cs="仿宋"/>
          <w:b/>
          <w:bCs/>
          <w:sz w:val="32"/>
          <w:szCs w:val="40"/>
        </w:rPr>
      </w:pPr>
    </w:p>
    <w:p w:rsidR="00E92A5C" w:rsidRDefault="00906453">
      <w:pPr>
        <w:numPr>
          <w:ilvl w:val="0"/>
          <w:numId w:val="2"/>
        </w:numPr>
        <w:ind w:left="640"/>
        <w:jc w:val="left"/>
        <w:rPr>
          <w:rFonts w:ascii="仿宋" w:eastAsia="仿宋" w:hAnsi="仿宋" w:cs="仿宋"/>
          <w:b/>
          <w:bCs/>
          <w:sz w:val="32"/>
          <w:szCs w:val="40"/>
        </w:rPr>
      </w:pPr>
      <w:r>
        <w:rPr>
          <w:rFonts w:ascii="仿宋" w:eastAsia="仿宋" w:hAnsi="仿宋" w:cs="仿宋" w:hint="eastAsia"/>
          <w:b/>
          <w:bCs/>
          <w:sz w:val="32"/>
          <w:szCs w:val="40"/>
        </w:rPr>
        <w:t>资料收集：</w:t>
      </w:r>
    </w:p>
    <w:p w:rsidR="00E92A5C" w:rsidRDefault="00906453">
      <w:pPr>
        <w:ind w:firstLineChars="200" w:firstLine="640"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sz w:val="32"/>
          <w:szCs w:val="40"/>
        </w:rPr>
        <w:t>1.5</w:t>
      </w:r>
      <w:r>
        <w:rPr>
          <w:rFonts w:ascii="仿宋" w:eastAsia="仿宋" w:hAnsi="仿宋" w:cs="仿宋" w:hint="eastAsia"/>
          <w:sz w:val="32"/>
          <w:szCs w:val="40"/>
        </w:rPr>
        <w:t>月</w:t>
      </w:r>
      <w:r>
        <w:rPr>
          <w:rFonts w:ascii="仿宋" w:eastAsia="仿宋" w:hAnsi="仿宋" w:cs="仿宋" w:hint="eastAsia"/>
          <w:sz w:val="32"/>
          <w:szCs w:val="40"/>
        </w:rPr>
        <w:t>19</w:t>
      </w:r>
      <w:r>
        <w:rPr>
          <w:rFonts w:ascii="仿宋" w:eastAsia="仿宋" w:hAnsi="仿宋" w:cs="仿宋" w:hint="eastAsia"/>
          <w:sz w:val="32"/>
          <w:szCs w:val="40"/>
        </w:rPr>
        <w:t>日收到华农公租房正式版蓝图。</w:t>
      </w:r>
    </w:p>
    <w:p w:rsidR="00E92A5C" w:rsidRDefault="00E92A5C">
      <w:pPr>
        <w:ind w:firstLineChars="200" w:firstLine="640"/>
        <w:jc w:val="left"/>
        <w:rPr>
          <w:rFonts w:ascii="仿宋" w:eastAsia="仿宋" w:hAnsi="仿宋" w:cs="仿宋"/>
          <w:sz w:val="32"/>
          <w:szCs w:val="40"/>
        </w:rPr>
      </w:pPr>
    </w:p>
    <w:p w:rsidR="00E92A5C" w:rsidRDefault="00906453">
      <w:pPr>
        <w:ind w:left="640"/>
        <w:jc w:val="left"/>
        <w:rPr>
          <w:rFonts w:ascii="仿宋" w:eastAsia="仿宋" w:hAnsi="仿宋" w:cs="仿宋"/>
          <w:b/>
          <w:bCs/>
          <w:sz w:val="32"/>
          <w:szCs w:val="40"/>
        </w:rPr>
      </w:pPr>
      <w:r>
        <w:rPr>
          <w:rFonts w:ascii="仿宋" w:eastAsia="仿宋" w:hAnsi="仿宋" w:cs="仿宋" w:hint="eastAsia"/>
          <w:b/>
          <w:bCs/>
          <w:sz w:val="32"/>
          <w:szCs w:val="40"/>
        </w:rPr>
        <w:lastRenderedPageBreak/>
        <w:t>六、跟踪关注：</w:t>
      </w:r>
    </w:p>
    <w:p w:rsidR="00E92A5C" w:rsidRDefault="00906453">
      <w:pPr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1.</w:t>
      </w:r>
      <w:r>
        <w:rPr>
          <w:rFonts w:ascii="仿宋" w:eastAsia="仿宋" w:hAnsi="仿宋" w:cs="仿宋" w:hint="eastAsia"/>
          <w:sz w:val="32"/>
          <w:szCs w:val="40"/>
        </w:rPr>
        <w:t>U</w:t>
      </w:r>
      <w:r>
        <w:rPr>
          <w:rFonts w:ascii="仿宋" w:eastAsia="仿宋" w:hAnsi="仿宋" w:cs="仿宋" w:hint="eastAsia"/>
          <w:sz w:val="32"/>
          <w:szCs w:val="40"/>
        </w:rPr>
        <w:t>型钢板桩施工</w:t>
      </w:r>
    </w:p>
    <w:p w:rsidR="00E92A5C" w:rsidRDefault="00906453">
      <w:pPr>
        <w:ind w:firstLineChars="200" w:firstLine="640"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sz w:val="32"/>
          <w:szCs w:val="40"/>
        </w:rPr>
        <w:t>2.</w:t>
      </w:r>
      <w:r>
        <w:rPr>
          <w:rFonts w:ascii="仿宋" w:eastAsia="仿宋" w:hAnsi="仿宋" w:cs="仿宋" w:hint="eastAsia"/>
          <w:sz w:val="32"/>
          <w:szCs w:val="40"/>
        </w:rPr>
        <w:t>土方开挖及外运工作</w:t>
      </w:r>
    </w:p>
    <w:p w:rsidR="00E92A5C" w:rsidRDefault="00906453">
      <w:pPr>
        <w:ind w:firstLineChars="200" w:firstLine="640"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sz w:val="32"/>
          <w:szCs w:val="32"/>
        </w:rPr>
        <w:t>3.</w:t>
      </w:r>
      <w:r>
        <w:rPr>
          <w:rFonts w:ascii="仿宋" w:eastAsia="仿宋" w:hAnsi="仿宋" w:cs="仿宋" w:hint="eastAsia"/>
          <w:sz w:val="32"/>
          <w:szCs w:val="40"/>
        </w:rPr>
        <w:t>塔吊基础开挖及施工</w:t>
      </w:r>
    </w:p>
    <w:p w:rsidR="00E92A5C" w:rsidRDefault="00906453">
      <w:pPr>
        <w:ind w:firstLineChars="200" w:firstLine="640"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sz w:val="32"/>
          <w:szCs w:val="40"/>
        </w:rPr>
        <w:t>4.</w:t>
      </w:r>
      <w:r>
        <w:rPr>
          <w:rFonts w:ascii="仿宋" w:eastAsia="仿宋" w:hAnsi="仿宋" w:cs="仿宋" w:hint="eastAsia"/>
          <w:sz w:val="32"/>
          <w:szCs w:val="40"/>
        </w:rPr>
        <w:t>护坡施工</w:t>
      </w:r>
    </w:p>
    <w:p w:rsidR="00E92A5C" w:rsidRDefault="00906453">
      <w:pPr>
        <w:ind w:leftChars="1744" w:left="3662" w:firstLineChars="1" w:firstLine="3"/>
        <w:jc w:val="left"/>
        <w:rPr>
          <w:rFonts w:ascii="仿宋" w:eastAsia="仿宋" w:hAnsi="仿宋" w:cs="仿宋"/>
          <w:b/>
          <w:bCs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sz w:val="30"/>
          <w:szCs w:val="30"/>
        </w:rPr>
        <w:t>湖北宇泰工程造价咨询有限公司</w:t>
      </w:r>
    </w:p>
    <w:p w:rsidR="00E92A5C" w:rsidRDefault="00906453">
      <w:pPr>
        <w:ind w:leftChars="608" w:left="3680" w:hangingChars="798" w:hanging="2403"/>
        <w:jc w:val="left"/>
        <w:rPr>
          <w:rFonts w:ascii="仿宋" w:eastAsia="仿宋" w:hAnsi="仿宋" w:cs="仿宋"/>
          <w:b/>
          <w:bCs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sz w:val="30"/>
          <w:szCs w:val="30"/>
        </w:rPr>
        <w:t xml:space="preserve">                        2025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年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5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月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19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日</w:t>
      </w:r>
    </w:p>
    <w:sectPr w:rsidR="00E92A5C">
      <w:footerReference w:type="default" r:id="rId4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6453" w:rsidRDefault="00906453">
      <w:r>
        <w:separator/>
      </w:r>
    </w:p>
  </w:endnote>
  <w:endnote w:type="continuationSeparator" w:id="0">
    <w:p w:rsidR="00906453" w:rsidRDefault="009064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2A5C" w:rsidRDefault="00906453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92A5C" w:rsidRDefault="00906453">
                          <w:pPr>
                            <w:pStyle w:val="a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8B745C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3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" filled="f" stroked="f" strokeweight=".5pt">
              <v:textbox style="mso-fit-shape-to-text:t" inset="0,0,0,0">
                <w:txbxContent>
                  <w:p w:rsidR="00E92A5C" w:rsidRDefault="00906453">
                    <w:pPr>
                      <w:pStyle w:val="a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8B745C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6453" w:rsidRDefault="00906453">
      <w:r>
        <w:separator/>
      </w:r>
    </w:p>
  </w:footnote>
  <w:footnote w:type="continuationSeparator" w:id="0">
    <w:p w:rsidR="00906453" w:rsidRDefault="009064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5679A6E"/>
    <w:multiLevelType w:val="singleLevel"/>
    <w:tmpl w:val="85679A6E"/>
    <w:lvl w:ilvl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904B9295"/>
    <w:multiLevelType w:val="singleLevel"/>
    <w:tmpl w:val="904B9295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B4D611A9"/>
    <w:multiLevelType w:val="singleLevel"/>
    <w:tmpl w:val="B4D611A9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embedSystemFonts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6EE41F5A"/>
    <w:rsid w:val="008B745C"/>
    <w:rsid w:val="00906453"/>
    <w:rsid w:val="00E92A5C"/>
    <w:rsid w:val="01177AB6"/>
    <w:rsid w:val="01234F41"/>
    <w:rsid w:val="01311D40"/>
    <w:rsid w:val="01324DF4"/>
    <w:rsid w:val="0133078A"/>
    <w:rsid w:val="014048EB"/>
    <w:rsid w:val="01561411"/>
    <w:rsid w:val="015E3870"/>
    <w:rsid w:val="02F32C72"/>
    <w:rsid w:val="03456711"/>
    <w:rsid w:val="03E8282B"/>
    <w:rsid w:val="03F21566"/>
    <w:rsid w:val="042F3BF7"/>
    <w:rsid w:val="04D67FB8"/>
    <w:rsid w:val="04F115F0"/>
    <w:rsid w:val="05627499"/>
    <w:rsid w:val="059F12C0"/>
    <w:rsid w:val="05BF59F7"/>
    <w:rsid w:val="05E66E5C"/>
    <w:rsid w:val="05F21199"/>
    <w:rsid w:val="061D4BE4"/>
    <w:rsid w:val="065829C8"/>
    <w:rsid w:val="067315FD"/>
    <w:rsid w:val="06EA056F"/>
    <w:rsid w:val="07212752"/>
    <w:rsid w:val="07C05BE1"/>
    <w:rsid w:val="080C6EF9"/>
    <w:rsid w:val="08225704"/>
    <w:rsid w:val="082F2D28"/>
    <w:rsid w:val="08DC56C6"/>
    <w:rsid w:val="09A6674A"/>
    <w:rsid w:val="09AF2373"/>
    <w:rsid w:val="09D4317B"/>
    <w:rsid w:val="0A0611E2"/>
    <w:rsid w:val="0A443EE4"/>
    <w:rsid w:val="0A503D1B"/>
    <w:rsid w:val="0B165B61"/>
    <w:rsid w:val="0D491C7B"/>
    <w:rsid w:val="0D500399"/>
    <w:rsid w:val="0D547748"/>
    <w:rsid w:val="0DC13976"/>
    <w:rsid w:val="0DF8604F"/>
    <w:rsid w:val="0E9135A6"/>
    <w:rsid w:val="0E920797"/>
    <w:rsid w:val="0EC30C8F"/>
    <w:rsid w:val="0ED46B8D"/>
    <w:rsid w:val="0FE34B24"/>
    <w:rsid w:val="10A32C9C"/>
    <w:rsid w:val="110872A9"/>
    <w:rsid w:val="110F77DB"/>
    <w:rsid w:val="1146401C"/>
    <w:rsid w:val="11602D5A"/>
    <w:rsid w:val="11AA75F7"/>
    <w:rsid w:val="11F0107E"/>
    <w:rsid w:val="12712FFF"/>
    <w:rsid w:val="128D5227"/>
    <w:rsid w:val="12DB53C8"/>
    <w:rsid w:val="12F03A5A"/>
    <w:rsid w:val="13405B40"/>
    <w:rsid w:val="13597744"/>
    <w:rsid w:val="13B723E3"/>
    <w:rsid w:val="14445DAD"/>
    <w:rsid w:val="14DD4C4A"/>
    <w:rsid w:val="150E5A72"/>
    <w:rsid w:val="15801456"/>
    <w:rsid w:val="158220D4"/>
    <w:rsid w:val="15D76D57"/>
    <w:rsid w:val="166708C4"/>
    <w:rsid w:val="1698213D"/>
    <w:rsid w:val="16FC2A4E"/>
    <w:rsid w:val="17AD5A18"/>
    <w:rsid w:val="17F842BC"/>
    <w:rsid w:val="180E1A4D"/>
    <w:rsid w:val="18720601"/>
    <w:rsid w:val="18732201"/>
    <w:rsid w:val="188D2895"/>
    <w:rsid w:val="18FE3C63"/>
    <w:rsid w:val="19080300"/>
    <w:rsid w:val="1922782F"/>
    <w:rsid w:val="194633F8"/>
    <w:rsid w:val="19E91FB2"/>
    <w:rsid w:val="1A0C310C"/>
    <w:rsid w:val="1A4408B5"/>
    <w:rsid w:val="1AB4638B"/>
    <w:rsid w:val="1AE36903"/>
    <w:rsid w:val="1B0A33E7"/>
    <w:rsid w:val="1BBD4FDA"/>
    <w:rsid w:val="1C183DA8"/>
    <w:rsid w:val="1C5B4B02"/>
    <w:rsid w:val="1C930EB9"/>
    <w:rsid w:val="1D04432C"/>
    <w:rsid w:val="1D8D02E7"/>
    <w:rsid w:val="1DCC12A7"/>
    <w:rsid w:val="1DD243C0"/>
    <w:rsid w:val="1DF94E6E"/>
    <w:rsid w:val="1E0B14FC"/>
    <w:rsid w:val="1EB578A7"/>
    <w:rsid w:val="1EDC38F6"/>
    <w:rsid w:val="1EEE40DD"/>
    <w:rsid w:val="1F2951BD"/>
    <w:rsid w:val="1F583103"/>
    <w:rsid w:val="1F770D93"/>
    <w:rsid w:val="201A6E53"/>
    <w:rsid w:val="201C0599"/>
    <w:rsid w:val="204E62E4"/>
    <w:rsid w:val="205A2FC2"/>
    <w:rsid w:val="20924B73"/>
    <w:rsid w:val="212E043C"/>
    <w:rsid w:val="215A4374"/>
    <w:rsid w:val="216D3B9A"/>
    <w:rsid w:val="217A360E"/>
    <w:rsid w:val="21927F8F"/>
    <w:rsid w:val="21AF0D0A"/>
    <w:rsid w:val="21CE2D13"/>
    <w:rsid w:val="22007CD6"/>
    <w:rsid w:val="223F4531"/>
    <w:rsid w:val="22AD7DA8"/>
    <w:rsid w:val="23EC6E7C"/>
    <w:rsid w:val="24363E0D"/>
    <w:rsid w:val="24CD71F7"/>
    <w:rsid w:val="251D5295"/>
    <w:rsid w:val="25DE326F"/>
    <w:rsid w:val="25F54351"/>
    <w:rsid w:val="262E65C6"/>
    <w:rsid w:val="26555BF8"/>
    <w:rsid w:val="26A6370F"/>
    <w:rsid w:val="26AF76AD"/>
    <w:rsid w:val="26E84A0D"/>
    <w:rsid w:val="26EC39BC"/>
    <w:rsid w:val="272770F2"/>
    <w:rsid w:val="277B51EB"/>
    <w:rsid w:val="278261EB"/>
    <w:rsid w:val="27D66F96"/>
    <w:rsid w:val="280018F7"/>
    <w:rsid w:val="2808787A"/>
    <w:rsid w:val="283006CB"/>
    <w:rsid w:val="285A1A13"/>
    <w:rsid w:val="2884502C"/>
    <w:rsid w:val="289767F2"/>
    <w:rsid w:val="28AF2F92"/>
    <w:rsid w:val="297B2E4F"/>
    <w:rsid w:val="29B02830"/>
    <w:rsid w:val="29C201EE"/>
    <w:rsid w:val="29CF37DF"/>
    <w:rsid w:val="2A0E7A58"/>
    <w:rsid w:val="2A1A69AE"/>
    <w:rsid w:val="2A341295"/>
    <w:rsid w:val="2A434B93"/>
    <w:rsid w:val="2A5F0003"/>
    <w:rsid w:val="2A83348D"/>
    <w:rsid w:val="2AB770D0"/>
    <w:rsid w:val="2AF34F9E"/>
    <w:rsid w:val="2AF849C9"/>
    <w:rsid w:val="2B3043E2"/>
    <w:rsid w:val="2B3E1B6D"/>
    <w:rsid w:val="2B4637B2"/>
    <w:rsid w:val="2B91452F"/>
    <w:rsid w:val="2BD55E67"/>
    <w:rsid w:val="2BEC0740"/>
    <w:rsid w:val="2C2234F9"/>
    <w:rsid w:val="2C2D1DCF"/>
    <w:rsid w:val="2C8B3BB0"/>
    <w:rsid w:val="2CE91BBE"/>
    <w:rsid w:val="2CFB4B3E"/>
    <w:rsid w:val="2D03053C"/>
    <w:rsid w:val="2D4718C1"/>
    <w:rsid w:val="2D5674AB"/>
    <w:rsid w:val="2D984D48"/>
    <w:rsid w:val="2E753132"/>
    <w:rsid w:val="2EC715AE"/>
    <w:rsid w:val="2ED33725"/>
    <w:rsid w:val="2EDE62C1"/>
    <w:rsid w:val="2EE045B8"/>
    <w:rsid w:val="2F1A7A8C"/>
    <w:rsid w:val="2F6C023B"/>
    <w:rsid w:val="2F8235F0"/>
    <w:rsid w:val="30DC4F4C"/>
    <w:rsid w:val="310878A6"/>
    <w:rsid w:val="312D7D2E"/>
    <w:rsid w:val="313B0162"/>
    <w:rsid w:val="313E1728"/>
    <w:rsid w:val="314955A8"/>
    <w:rsid w:val="316B4D31"/>
    <w:rsid w:val="31D40FFD"/>
    <w:rsid w:val="31FA4806"/>
    <w:rsid w:val="323114A1"/>
    <w:rsid w:val="32401A5F"/>
    <w:rsid w:val="32450A49"/>
    <w:rsid w:val="32733020"/>
    <w:rsid w:val="32E91226"/>
    <w:rsid w:val="331E4C41"/>
    <w:rsid w:val="34281520"/>
    <w:rsid w:val="34513BC3"/>
    <w:rsid w:val="348C0B12"/>
    <w:rsid w:val="35336A36"/>
    <w:rsid w:val="353B4E93"/>
    <w:rsid w:val="356723BA"/>
    <w:rsid w:val="36744B76"/>
    <w:rsid w:val="36CA1CEB"/>
    <w:rsid w:val="36E20DE2"/>
    <w:rsid w:val="37781747"/>
    <w:rsid w:val="3832358E"/>
    <w:rsid w:val="38BF1BE0"/>
    <w:rsid w:val="39344B07"/>
    <w:rsid w:val="3952008D"/>
    <w:rsid w:val="39700927"/>
    <w:rsid w:val="399B4F77"/>
    <w:rsid w:val="39C14CCD"/>
    <w:rsid w:val="39CE02F7"/>
    <w:rsid w:val="3A264ECB"/>
    <w:rsid w:val="3A753061"/>
    <w:rsid w:val="3AA568A4"/>
    <w:rsid w:val="3ADF6C22"/>
    <w:rsid w:val="3AF2437C"/>
    <w:rsid w:val="3BC16B7C"/>
    <w:rsid w:val="3BFB12BF"/>
    <w:rsid w:val="3C073099"/>
    <w:rsid w:val="3C2F2F4D"/>
    <w:rsid w:val="3C35360C"/>
    <w:rsid w:val="3C560971"/>
    <w:rsid w:val="3C8046E8"/>
    <w:rsid w:val="3D5F62D7"/>
    <w:rsid w:val="3D6927AC"/>
    <w:rsid w:val="3DB76A4D"/>
    <w:rsid w:val="3DED6899"/>
    <w:rsid w:val="3E5748B5"/>
    <w:rsid w:val="3EB0583A"/>
    <w:rsid w:val="3EB63459"/>
    <w:rsid w:val="3EC63A97"/>
    <w:rsid w:val="3EE128D3"/>
    <w:rsid w:val="3EFF3445"/>
    <w:rsid w:val="3F1D08FE"/>
    <w:rsid w:val="3F2E0348"/>
    <w:rsid w:val="3FC163CA"/>
    <w:rsid w:val="3FE77469"/>
    <w:rsid w:val="3FFC67C6"/>
    <w:rsid w:val="402263D3"/>
    <w:rsid w:val="40EA0DEF"/>
    <w:rsid w:val="414E5502"/>
    <w:rsid w:val="419672F5"/>
    <w:rsid w:val="41BA150A"/>
    <w:rsid w:val="41D14514"/>
    <w:rsid w:val="41ED241C"/>
    <w:rsid w:val="42BD3892"/>
    <w:rsid w:val="42C37954"/>
    <w:rsid w:val="42D5047B"/>
    <w:rsid w:val="43161A25"/>
    <w:rsid w:val="432320AF"/>
    <w:rsid w:val="43620568"/>
    <w:rsid w:val="43FB0D61"/>
    <w:rsid w:val="444208B6"/>
    <w:rsid w:val="44605DD3"/>
    <w:rsid w:val="4500384B"/>
    <w:rsid w:val="457E617A"/>
    <w:rsid w:val="459F1DF7"/>
    <w:rsid w:val="45B21D3E"/>
    <w:rsid w:val="462E1E5C"/>
    <w:rsid w:val="4663564F"/>
    <w:rsid w:val="46784CA5"/>
    <w:rsid w:val="468F5A27"/>
    <w:rsid w:val="46AD07E1"/>
    <w:rsid w:val="47402E57"/>
    <w:rsid w:val="48714718"/>
    <w:rsid w:val="48E05A2B"/>
    <w:rsid w:val="49A641A1"/>
    <w:rsid w:val="49E06C6F"/>
    <w:rsid w:val="4A626F28"/>
    <w:rsid w:val="4A7E6C1C"/>
    <w:rsid w:val="4A892140"/>
    <w:rsid w:val="4A91653B"/>
    <w:rsid w:val="4A9D14EF"/>
    <w:rsid w:val="4AA30431"/>
    <w:rsid w:val="4B7779DE"/>
    <w:rsid w:val="4CB21320"/>
    <w:rsid w:val="4D002EC4"/>
    <w:rsid w:val="4ED74121"/>
    <w:rsid w:val="4EE40AB8"/>
    <w:rsid w:val="4F020F8D"/>
    <w:rsid w:val="4F61577B"/>
    <w:rsid w:val="4F6F7D03"/>
    <w:rsid w:val="4FAA2095"/>
    <w:rsid w:val="4FC26744"/>
    <w:rsid w:val="4FF33B00"/>
    <w:rsid w:val="5045295A"/>
    <w:rsid w:val="50731F61"/>
    <w:rsid w:val="50D569A0"/>
    <w:rsid w:val="514F4D0D"/>
    <w:rsid w:val="51713037"/>
    <w:rsid w:val="518C2716"/>
    <w:rsid w:val="52365AAA"/>
    <w:rsid w:val="527374AC"/>
    <w:rsid w:val="527631D3"/>
    <w:rsid w:val="52B04C3D"/>
    <w:rsid w:val="52B94C58"/>
    <w:rsid w:val="52DC6BD6"/>
    <w:rsid w:val="52EB3E69"/>
    <w:rsid w:val="53284D52"/>
    <w:rsid w:val="53436D5F"/>
    <w:rsid w:val="53645AB6"/>
    <w:rsid w:val="53730F79"/>
    <w:rsid w:val="53A94D0A"/>
    <w:rsid w:val="53AC59BF"/>
    <w:rsid w:val="54DD61C5"/>
    <w:rsid w:val="55092F8B"/>
    <w:rsid w:val="55153C96"/>
    <w:rsid w:val="559B3E13"/>
    <w:rsid w:val="55CB6212"/>
    <w:rsid w:val="55DA7BE5"/>
    <w:rsid w:val="55E85EB6"/>
    <w:rsid w:val="55F64BE0"/>
    <w:rsid w:val="56114474"/>
    <w:rsid w:val="562C0428"/>
    <w:rsid w:val="5643774D"/>
    <w:rsid w:val="56AC72EF"/>
    <w:rsid w:val="56D3645C"/>
    <w:rsid w:val="57282FF0"/>
    <w:rsid w:val="575C5E8C"/>
    <w:rsid w:val="575E5E03"/>
    <w:rsid w:val="57B6325B"/>
    <w:rsid w:val="57DE6C29"/>
    <w:rsid w:val="58311FC8"/>
    <w:rsid w:val="58D01D7F"/>
    <w:rsid w:val="58ED3D14"/>
    <w:rsid w:val="59244C1D"/>
    <w:rsid w:val="59C2490A"/>
    <w:rsid w:val="59CE5661"/>
    <w:rsid w:val="5A30589F"/>
    <w:rsid w:val="5AC4216A"/>
    <w:rsid w:val="5AF1630A"/>
    <w:rsid w:val="5B6E1633"/>
    <w:rsid w:val="5C020648"/>
    <w:rsid w:val="5C7C4078"/>
    <w:rsid w:val="5CBF10FA"/>
    <w:rsid w:val="5CD0151C"/>
    <w:rsid w:val="5CD1078D"/>
    <w:rsid w:val="5CDC4DB2"/>
    <w:rsid w:val="5CDD4A0C"/>
    <w:rsid w:val="5DB53234"/>
    <w:rsid w:val="5E696BCB"/>
    <w:rsid w:val="5E826883"/>
    <w:rsid w:val="5EA566BE"/>
    <w:rsid w:val="5EB629D1"/>
    <w:rsid w:val="5ED03A93"/>
    <w:rsid w:val="5EE2547B"/>
    <w:rsid w:val="5F0971D7"/>
    <w:rsid w:val="5F65345E"/>
    <w:rsid w:val="5F6E6871"/>
    <w:rsid w:val="5FC8148E"/>
    <w:rsid w:val="602F465E"/>
    <w:rsid w:val="604E213C"/>
    <w:rsid w:val="60844D3A"/>
    <w:rsid w:val="60CE6391"/>
    <w:rsid w:val="61031E33"/>
    <w:rsid w:val="615E7E54"/>
    <w:rsid w:val="619012B7"/>
    <w:rsid w:val="623F53C6"/>
    <w:rsid w:val="628F77C1"/>
    <w:rsid w:val="62C74953"/>
    <w:rsid w:val="62CE6C5B"/>
    <w:rsid w:val="63464879"/>
    <w:rsid w:val="63FF230E"/>
    <w:rsid w:val="64250BB8"/>
    <w:rsid w:val="64B0134F"/>
    <w:rsid w:val="64D06653"/>
    <w:rsid w:val="652259CA"/>
    <w:rsid w:val="6554287F"/>
    <w:rsid w:val="656E23B6"/>
    <w:rsid w:val="659811CB"/>
    <w:rsid w:val="65B94835"/>
    <w:rsid w:val="683E7CBF"/>
    <w:rsid w:val="684125E2"/>
    <w:rsid w:val="68F57E23"/>
    <w:rsid w:val="69AD5623"/>
    <w:rsid w:val="69EC2D01"/>
    <w:rsid w:val="69F14728"/>
    <w:rsid w:val="6A082F5A"/>
    <w:rsid w:val="6A2C5F9E"/>
    <w:rsid w:val="6A496A20"/>
    <w:rsid w:val="6A532EEA"/>
    <w:rsid w:val="6B982B6D"/>
    <w:rsid w:val="6BA902F3"/>
    <w:rsid w:val="6BC00E1D"/>
    <w:rsid w:val="6BDA0DCC"/>
    <w:rsid w:val="6C0650A9"/>
    <w:rsid w:val="6C9C6D62"/>
    <w:rsid w:val="6CA15CBC"/>
    <w:rsid w:val="6CAB4EFF"/>
    <w:rsid w:val="6CF15FE1"/>
    <w:rsid w:val="6D9621DC"/>
    <w:rsid w:val="6D9A45F5"/>
    <w:rsid w:val="6E3D4062"/>
    <w:rsid w:val="6E604CE0"/>
    <w:rsid w:val="6EE41F5A"/>
    <w:rsid w:val="6EEE4EE0"/>
    <w:rsid w:val="6EF47329"/>
    <w:rsid w:val="6F9B5ED2"/>
    <w:rsid w:val="6FA16408"/>
    <w:rsid w:val="6FC65B6B"/>
    <w:rsid w:val="6FDE6959"/>
    <w:rsid w:val="70491941"/>
    <w:rsid w:val="706B7D8A"/>
    <w:rsid w:val="70BD411C"/>
    <w:rsid w:val="70C33EFD"/>
    <w:rsid w:val="714554EB"/>
    <w:rsid w:val="719C7804"/>
    <w:rsid w:val="71DF1DDA"/>
    <w:rsid w:val="724E6D50"/>
    <w:rsid w:val="72833DAA"/>
    <w:rsid w:val="728865F7"/>
    <w:rsid w:val="72F70237"/>
    <w:rsid w:val="72F841B4"/>
    <w:rsid w:val="73102963"/>
    <w:rsid w:val="732E774D"/>
    <w:rsid w:val="73442DDD"/>
    <w:rsid w:val="734D525A"/>
    <w:rsid w:val="737F4B30"/>
    <w:rsid w:val="73AD5670"/>
    <w:rsid w:val="73BC2DCB"/>
    <w:rsid w:val="73CE107D"/>
    <w:rsid w:val="7416389E"/>
    <w:rsid w:val="74346A6F"/>
    <w:rsid w:val="74384AE8"/>
    <w:rsid w:val="74442DF9"/>
    <w:rsid w:val="74647D1F"/>
    <w:rsid w:val="74996FAB"/>
    <w:rsid w:val="74A063FF"/>
    <w:rsid w:val="74DB2E35"/>
    <w:rsid w:val="75153B55"/>
    <w:rsid w:val="755F4E71"/>
    <w:rsid w:val="756A77B2"/>
    <w:rsid w:val="75EE7DC3"/>
    <w:rsid w:val="769D739A"/>
    <w:rsid w:val="76B659BD"/>
    <w:rsid w:val="76F15DF4"/>
    <w:rsid w:val="779B5E86"/>
    <w:rsid w:val="779D3256"/>
    <w:rsid w:val="77BB463D"/>
    <w:rsid w:val="77C80C59"/>
    <w:rsid w:val="77CF4191"/>
    <w:rsid w:val="77F9408E"/>
    <w:rsid w:val="78984708"/>
    <w:rsid w:val="78AC657F"/>
    <w:rsid w:val="78B54417"/>
    <w:rsid w:val="78F03AD1"/>
    <w:rsid w:val="78F20D5E"/>
    <w:rsid w:val="7A294EAF"/>
    <w:rsid w:val="7A31516E"/>
    <w:rsid w:val="7A887D2A"/>
    <w:rsid w:val="7A9745EC"/>
    <w:rsid w:val="7AAA6D87"/>
    <w:rsid w:val="7AD10D15"/>
    <w:rsid w:val="7B146A38"/>
    <w:rsid w:val="7B6E220C"/>
    <w:rsid w:val="7BD81D81"/>
    <w:rsid w:val="7C162F1C"/>
    <w:rsid w:val="7C2B4BC9"/>
    <w:rsid w:val="7CB03AD2"/>
    <w:rsid w:val="7CC71710"/>
    <w:rsid w:val="7D6F7747"/>
    <w:rsid w:val="7D963E96"/>
    <w:rsid w:val="7DA97324"/>
    <w:rsid w:val="7DE444B4"/>
    <w:rsid w:val="7E755665"/>
    <w:rsid w:val="7F4E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6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">
    <w:name w:val="正文_0"/>
    <w:qFormat/>
    <w:pPr>
      <w:widowControl w:val="0"/>
      <w:spacing w:line="300" w:lineRule="auto"/>
      <w:jc w:val="both"/>
    </w:pPr>
    <w:rPr>
      <w:kern w:val="2"/>
      <w:sz w:val="21"/>
      <w:szCs w:val="24"/>
    </w:rPr>
  </w:style>
  <w:style w:type="paragraph" w:styleId="a7">
    <w:name w:val="Balloon Text"/>
    <w:basedOn w:val="a"/>
    <w:link w:val="Char"/>
    <w:rsid w:val="008B745C"/>
    <w:rPr>
      <w:sz w:val="18"/>
      <w:szCs w:val="18"/>
    </w:rPr>
  </w:style>
  <w:style w:type="character" w:customStyle="1" w:styleId="Char">
    <w:name w:val="批注框文本 Char"/>
    <w:basedOn w:val="a0"/>
    <w:link w:val="a7"/>
    <w:rsid w:val="008B745C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6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">
    <w:name w:val="正文_0"/>
    <w:qFormat/>
    <w:pPr>
      <w:widowControl w:val="0"/>
      <w:spacing w:line="300" w:lineRule="auto"/>
      <w:jc w:val="both"/>
    </w:pPr>
    <w:rPr>
      <w:kern w:val="2"/>
      <w:sz w:val="21"/>
      <w:szCs w:val="24"/>
    </w:rPr>
  </w:style>
  <w:style w:type="paragraph" w:styleId="a7">
    <w:name w:val="Balloon Text"/>
    <w:basedOn w:val="a"/>
    <w:link w:val="Char"/>
    <w:rsid w:val="008B745C"/>
    <w:rPr>
      <w:sz w:val="18"/>
      <w:szCs w:val="18"/>
    </w:rPr>
  </w:style>
  <w:style w:type="character" w:customStyle="1" w:styleId="Char">
    <w:name w:val="批注框文本 Char"/>
    <w:basedOn w:val="a0"/>
    <w:link w:val="a7"/>
    <w:rsid w:val="008B745C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20</Pages>
  <Words>268</Words>
  <Characters>1533</Characters>
  <Application>Microsoft Office Word</Application>
  <DocSecurity>0</DocSecurity>
  <Lines>12</Lines>
  <Paragraphs>3</Paragraphs>
  <ScaleCrop>false</ScaleCrop>
  <Company>神州网信技术有限公司</Company>
  <LinksUpToDate>false</LinksUpToDate>
  <CharactersWithSpaces>1798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色彩113</dc:creator>
  <cp:lastModifiedBy>Sj-112</cp:lastModifiedBy>
  <cp:revision>2</cp:revision>
  <cp:lastPrinted>2024-09-18T04:48:00Z</cp:lastPrinted>
  <dcterms:created xsi:type="dcterms:W3CDTF">2021-02-25T00:58:00Z</dcterms:created>
  <dcterms:modified xsi:type="dcterms:W3CDTF">2025-05-25T11:41:00Z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1036AA3672D2411A94D91AFB27F7E111_13</vt:lpwstr>
  </property>
  <property fmtid="{D5CDD505-2E9C-101B-9397-08002B2CF9AE}" pid="4" name="KSOTemplateDocerSaveRecord">
    <vt:lpwstr>eyJoZGlkIjoiZWRmNGVlZDY2NDBkMjBhMjY0MjNiZmIwMWYzNWI3YjEiLCJ1c2VySWQiOiI5NzgwMjIyODIifQ==</vt:lpwstr>
  </property>
</Properties>
</file>