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（第28期）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2025年9月23日-2025年9月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29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1.主楼区域二层梁板钢筋施工、混凝土浇筑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2.主楼区域二层梁板水电预埋</w:t>
      </w:r>
    </w:p>
    <w:p w14:paraId="1E2C877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3.地下室负一层外墙外侧肥槽回填及钢板桩拔除</w:t>
      </w:r>
    </w:p>
    <w:p w14:paraId="3DF19F8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4.地下室外墙防水厚度复测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3B2532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6447AE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1.主楼区域二层梁板钢筋施工、混凝土浇筑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19" name="图片 19" descr="D:/工作文件/项目/2025/5-华农跟踪项目/跟踪照片/28期/9.26/Marki_20250926_143938975.jpgMarki_20250926_143938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28期/9.26/Marki_20250926_143938975.jpgMarki_20250926_143938975"/>
                    <pic:cNvPicPr/>
                  </pic:nvPicPr>
                  <pic:blipFill>
                    <a:blip r:embed="rId5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82A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抽查4-5/J轴变截面梁钢筋φ25mm弯折长度为500mm（20d）</w:t>
      </w: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2" name="图片 1" descr="D:/工作文件/项目/2025/5-华农跟踪项目/跟踪照片/28期/9.26/Marki_20250926_143745017.jpgMarki_20250926_143745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/跟踪照片/28期/9.26/Marki_20250926_143745017.jpgMarki_20250926_143745017"/>
                    <pic:cNvPicPr/>
                  </pic:nvPicPr>
                  <pic:blipFill>
                    <a:blip r:embed="rId6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95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抽查1-3/L轴WKL5钢筋φ22mm弯折长度为520mm（伸入梁底）</w:t>
      </w:r>
    </w:p>
    <w:p w14:paraId="7C8B3B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E2BBE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9" name="图片 49" descr="D:/工作文件/项目/2025/5-华农跟踪项目/跟踪照片/28期/9.27/Marki_20250927_172750893.jpgMarki_20250927_172750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/工作文件/项目/2025/5-华农跟踪项目/跟踪照片/28期/9.27/Marki_20250927_172750893.jpgMarki_20250927_172750893"/>
                    <pic:cNvPicPr/>
                  </pic:nvPicPr>
                  <pic:blipFill>
                    <a:blip r:embed="rId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EA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F561E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50" name="图片 2" descr="D:/工作文件/项目/2025/5-华农跟踪项目/跟踪照片/28期/9.27/Marki_20250927_172859184.jpgMarki_20250927_172859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/跟踪照片/28期/9.27/Marki_20250927_172859184.jpgMarki_20250927_172859184"/>
                    <pic:cNvPicPr/>
                  </pic:nvPicPr>
                  <pic:blipFill>
                    <a:blip r:embed="rId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5B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抽查3-4/B-D轴板底水平钢筋L6间距130mm、竖向钢筋L6间距140mm，水平钢筋共26根，竖向钢筋共23根，钢筋下料方式为四舍五入+1</w:t>
      </w: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0" name="图片 40" descr="D:/工作文件/项目/2025/5-华农跟踪项目/跟踪照片/28期/9.27/Marki_20250927_172446966.jpgMarki_20250927_172446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/跟踪照片/28期/9.27/Marki_20250927_172446966.jpgMarki_20250927_172446966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DD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CDA2C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6" name="图片 1" descr="D:/工作文件/项目/2025/5-华农跟踪项目/跟踪照片/28期/9.27/Marki_20250927_172406289.jpgMarki_20250927_172406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工作文件/项目/2025/5-华农跟踪项目/跟踪照片/28期/9.27/Marki_20250927_172406289.jpgMarki_20250927_172406289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9C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抽查4-5/A-C轴板附加钢筋L7一侧长度为900mm,弯折长度为110mm（15d）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/跟踪照片/28期/9.27/Marki_20250927_174622566.jpgMarki_20250927_174622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/跟踪照片/28期/9.27/Marki_20250927_174622566.jpgMarki_20250927_174622566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EF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/跟踪照片/28期/9.27/Marki_20250927_174652673.jpgMarki_20250927_174652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/跟踪照片/28期/9.27/Marki_20250927_174652673.jpgMarki_20250927_174652673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E0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抽查4-5/H轴、4-5/D轴板底附加钢筋均为3根L9</w:t>
      </w:r>
    </w:p>
    <w:p w14:paraId="4D4375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61E6B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8" name="图片 48" descr="D:/工作文件/项目/2025/5-华农跟踪项目/跟踪照片/28期/9.27/Marki_20250927_175224380.jpgMarki_20250927_175224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:/工作文件/项目/2025/5-华农跟踪项目/跟踪照片/28期/9.27/Marki_20250927_175224380.jpgMarki_20250927_175224380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F2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2" name="图片 42" descr="D:/工作文件/项目/2025/5-华农跟踪项目/跟踪照片/28期/9.27/Marki_20250927_175521970.jpgMarki_20250927_17552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5-华农跟踪项目/跟踪照片/28期/9.27/Marki_20250927_175521970.jpgMarki_20250927_175521970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60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抽查3-4/A轴二层墙面造型1剖钢筋L7弯折长度为110mm（15d）</w:t>
      </w:r>
    </w:p>
    <w:p w14:paraId="24E81E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3" name="图片 13" descr="D:/工作文件/项目/2025/5-华农跟踪项目/跟踪照片/28期/9.27/Marki_20250927_180018879.jpgMarki_20250927_180018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/跟踪照片/28期/9.27/Marki_20250927_180018879.jpgMarki_20250927_180018879"/>
                    <pic:cNvPicPr/>
                  </pic:nvPicPr>
                  <pic:blipFill>
                    <a:blip r:embed="rId1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46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48DA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3851910"/>
            <wp:effectExtent l="0" t="0" r="0" b="8890"/>
            <wp:docPr id="20" name="图片 9" descr="D:/工作文件/项目/2025/5-华农跟踪项目/跟踪照片/28期/9.27/Marki_20250927_180111767.jpgMarki_20250927_180111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D:/工作文件/项目/2025/5-华农跟踪项目/跟踪照片/28期/9.27/Marki_20250927_180111767.jpgMarki_20250927_180111767"/>
                    <pic:cNvPicPr/>
                  </pic:nvPicPr>
                  <pic:blipFill>
                    <a:blip r:embed="rId16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56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抽查3-4/A轴二层墙面造型QS2竖向钢筋L7间距200mm，弯折长度为120mm（17d）</w:t>
      </w:r>
    </w:p>
    <w:p w14:paraId="63E5B8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8" name="图片 2" descr="D:/工作文件/项目/2025/5-华农跟踪项目/跟踪照片/28期/9.27/Marki_20250927_180645311.jpgMarki_20250927_180645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/跟踪照片/28期/9.27/Marki_20250927_180645311.jpgMarki_20250927_180645311"/>
                    <pic:cNvPicPr/>
                  </pic:nvPicPr>
                  <pic:blipFill>
                    <a:blip r:embed="rId1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A6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1EB2C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851910"/>
            <wp:effectExtent l="0" t="0" r="9525" b="8890"/>
            <wp:docPr id="11" name="图片 2" descr="D:/工作文件/项目/2025/5-华农跟踪项目/跟踪照片/28期/9.27/Marki_20250927_180618243.jpgMarki_20250927_180618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:/工作文件/项目/2025/5-华农跟踪项目/跟踪照片/28期/9.27/Marki_20250927_180618243.jpgMarki_20250927_180618243"/>
                    <pic:cNvPicPr/>
                  </pic:nvPicPr>
                  <pic:blipFill>
                    <a:blip r:embed="rId1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513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抽查9-12/A轴二层墙面造型QS4截面宽度为180mm，竖向钢筋L7在梁中的锚固长度为280mm（40d）</w:t>
      </w:r>
    </w:p>
    <w:p w14:paraId="7929B78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2.主楼区域二层梁板水电预埋</w:t>
      </w:r>
    </w:p>
    <w:p w14:paraId="6F0386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/跟踪照片/28期/9.27/Marki_20250927_171210892.jpgMarki_20250927_171210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/跟踪照片/28期/9.27/Marki_20250927_171210892.jpgMarki_20250927_171210892"/>
                    <pic:cNvPicPr/>
                  </pic:nvPicPr>
                  <pic:blipFill>
                    <a:blip r:embed="rId1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24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851910"/>
            <wp:effectExtent l="0" t="0" r="635" b="8890"/>
            <wp:docPr id="15" name="图片 15" descr="D:/工作文件/项目/2025/5-华农跟踪项目/跟踪照片/28期/9.27/Marki_20250927_171305714.jpgMarki_20250927_171305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/跟踪照片/28期/9.27/Marki_20250927_171305714.jpgMarki_20250927_171305714"/>
                    <pic:cNvPicPr/>
                  </pic:nvPicPr>
                  <pic:blipFill>
                    <a:blip r:embed="rId20"/>
                    <a:srcRect t="1277" b="12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CE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二层顶板照明pvc管及应急消防JDG管预埋</w:t>
      </w:r>
    </w:p>
    <w:p w14:paraId="137E9D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3.地下室负一层外墙外侧肥槽回填及钢板桩拔除</w:t>
      </w:r>
    </w:p>
    <w:p w14:paraId="2E0C4B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37" name="图片 2" descr="D:/工作文件/项目/2025/5-华农跟踪项目/跟踪照片/28期/9.26/Marki_20250926_141105223.jpgMarki_20250926_141105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/跟踪照片/28期/9.26/Marki_20250926_141105223.jpgMarki_20250926_141105223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9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基坑北侧钢板桩拔除</w:t>
      </w:r>
      <w:r>
        <w:drawing>
          <wp:inline distT="0" distB="0" distL="114300" distR="114300">
            <wp:extent cx="5274310" cy="3707765"/>
            <wp:effectExtent l="0" t="0" r="8890" b="635"/>
            <wp:docPr id="23" name="图片 2" descr="D:/工作文件/项目/2025/5-华农跟踪项目/跟踪照片/28期/9.26/Screenshot_20251001_194755_com.tencent.mm_edit_32.jpgScreenshot_20251001_194755_com.tencent.mm_edit_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/跟踪照片/28期/9.26/Screenshot_20251001_194755_com.tencent.mm_edit_32.jpgScreenshot_20251001_194755_com.tencent.mm_edit_32"/>
                    <pic:cNvPicPr/>
                  </pic:nvPicPr>
                  <pic:blipFill>
                    <a:blip r:embed="rId22"/>
                    <a:srcRect t="11227" b="112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D1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基坑北侧三七灰土碾压夯实</w:t>
      </w:r>
    </w:p>
    <w:p w14:paraId="371A99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4.地下室外墙防水厚度复测</w:t>
      </w:r>
      <w:r>
        <w:drawing>
          <wp:inline distT="0" distB="0" distL="114300" distR="114300">
            <wp:extent cx="5274310" cy="2520315"/>
            <wp:effectExtent l="0" t="0" r="8890" b="6985"/>
            <wp:docPr id="21" name="图片 2" descr="D:/工作文件/项目/2025/5-华农跟踪项目/跟踪照片/28期/9.27/Marki_20250927_184916188.jpgMarki_20250927_184916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/跟踪照片/28期/9.27/Marki_20250927_184916188.jpgMarki_20250927_184916188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526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4D487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24" name="图片 2" descr="D:/工作文件/项目/2025/5-华农跟踪项目/跟踪照片/28期/9.29/Marki_20250929_090922225.jpgMarki_20250929_090922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5-华农跟踪项目/跟踪照片/28期/9.29/Marki_20250929_090922225.jpgMarki_20250929_090922225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70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E0F43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25" name="图片 2" descr="D:/工作文件/项目/2025/5-华农跟踪项目/跟踪照片/28期/9.29/Marki_20250929_090930118.jpgMarki_20250929_090930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D:/工作文件/项目/2025/5-华农跟踪项目/跟踪照片/28期/9.29/Marki_20250929_090930118.jpgMarki_20250929_090930118"/>
                    <pic:cNvPicPr/>
                  </pic:nvPicPr>
                  <pic:blipFill>
                    <a:blip r:embed="rId2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A0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坑北侧非固化沥青复测厚度2mm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1.主楼区域3层墙柱、梁板钢筋绑扎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2.主楼区域3层梁板水电预埋</w:t>
      </w:r>
    </w:p>
    <w:p w14:paraId="1903215D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3.北侧钢板桩拔除，肥槽混凝土回填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17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465"/>
        <w:gridCol w:w="6148"/>
        <w:gridCol w:w="1941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465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148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41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465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148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41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65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148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41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465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148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41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465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148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41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465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148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41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465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148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41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465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148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41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465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41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465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41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822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465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41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465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41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465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41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465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41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465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41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465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148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41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465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148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41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465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148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41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465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148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41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465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148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41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822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465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148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41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465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148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41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465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41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465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41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465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41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465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148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41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465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148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41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465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148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41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465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148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41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465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148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41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465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148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41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465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148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41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822" w:type="dxa"/>
            <w:vAlign w:val="center"/>
          </w:tcPr>
          <w:p w14:paraId="61A7E8D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465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148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41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2787D5B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600" w:firstLineChars="5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30B9FC1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1.主楼区域3层墙柱梁板钢筋绑扎</w:t>
      </w:r>
    </w:p>
    <w:p w14:paraId="3FD5CF4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2.主楼区域3层梁板水电预埋</w:t>
      </w:r>
    </w:p>
    <w:p w14:paraId="408F1002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3.北侧钢板桩拔除，肥槽混凝土回填</w:t>
      </w:r>
    </w:p>
    <w:p w14:paraId="5C7C464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2025年9月29日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8C06ED"/>
    <w:rsid w:val="03E8282B"/>
    <w:rsid w:val="03F21566"/>
    <w:rsid w:val="042F3BF7"/>
    <w:rsid w:val="04D67FB8"/>
    <w:rsid w:val="04F115F0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765AAA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9E1165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534B1"/>
    <w:rsid w:val="60D603D4"/>
    <w:rsid w:val="610062FA"/>
    <w:rsid w:val="61031E33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491F2B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CF26608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2454</Words>
  <Characters>3083</Characters>
  <Lines>0</Lines>
  <Paragraphs>0</Paragraphs>
  <TotalTime>92</TotalTime>
  <ScaleCrop>false</ScaleCrop>
  <LinksUpToDate>false</LinksUpToDate>
  <CharactersWithSpaces>3125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2025-10-01T13:19:06Z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