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rPr>
          <w:rFonts w:hint="eastAsia"/>
        </w:rPr>
      </w:pPr>
    </w:p>
    <w:p w14:paraId="281D221A">
      <w:pPr>
        <w:jc w:val="center"/>
        <w:rPr>
          <w:rFonts w:hint="default" w:ascii="黑体" w:hAnsi="黑体" w:eastAsia="黑体"/>
          <w:b/>
          <w:sz w:val="48"/>
          <w:szCs w:val="48"/>
          <w:highlight w:val="none"/>
          <w:lang w:val="en-US" w:eastAsia="zh-CN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华中农业大学公共租赁住房项目工程总承包（EPC）</w:t>
      </w:r>
      <w:r>
        <w:rPr>
          <w:rFonts w:hint="eastAsia" w:ascii="黑体" w:hAnsi="黑体" w:eastAsia="黑体"/>
          <w:b/>
          <w:sz w:val="48"/>
          <w:szCs w:val="48"/>
          <w:highlight w:val="none"/>
          <w:lang w:val="en-US" w:eastAsia="zh-CN"/>
        </w:rPr>
        <w:t>项目（一期）</w:t>
      </w:r>
    </w:p>
    <w:p w14:paraId="0D5AC262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（第57期）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u w:val="non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2026年5月1日-2026年5月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7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2、设计单位：中信建筑设计研究总院有限公司</w:t>
      </w:r>
    </w:p>
    <w:p w14:paraId="5AA10829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3、监理单位：北京东方华太建设监理有限公司</w:t>
      </w:r>
    </w:p>
    <w:p w14:paraId="2B9725A4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4、施工单位：中国建筑第八工程局有限公司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6、合同金额：66994500.00元</w:t>
      </w:r>
    </w:p>
    <w:p w14:paraId="2CB19EBA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7、建筑面积：18000m2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8、开、竣工日期：计划开工日期：2025年3月15日；计划竣工日期：2026年8月17日，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合同总日历天数520天。 </w:t>
      </w:r>
    </w:p>
    <w:p w14:paraId="1CD3A3A0">
      <w:pPr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881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1.主楼区域31层顶梁板钢筋绑扎、混凝土浇筑</w:t>
      </w:r>
    </w:p>
    <w:p w14:paraId="684FAFC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34AB79A5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3.主楼区域32层墙柱梁钢筋绑扎</w:t>
      </w:r>
    </w:p>
    <w:p w14:paraId="030932FE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层砌体、二次结构施工</w:t>
      </w:r>
    </w:p>
    <w:p w14:paraId="1DF56BF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5.二十三层ALC墙施工</w:t>
      </w:r>
    </w:p>
    <w:p w14:paraId="25995379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十八层装修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0050251C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7.进场材料</w:t>
      </w:r>
    </w:p>
    <w:p w14:paraId="5179F51E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102782B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FD8AE98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822AB35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C0579F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1.主楼区域31层顶梁板钢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筋绑扎、混凝土浇筑</w:t>
      </w:r>
    </w:p>
    <w:p w14:paraId="38B8634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" name="图片 1" descr="D:/工作文件/项目/2025/5-华农跟踪项目1/跟踪照片/57期/5.4/Marki_20260504_084122746.jpgMarki_20260504_084122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/工作文件/项目/2025/5-华农跟踪项目1/跟踪照片/57期/5.4/Marki_20260504_084122746.jpgMarki_20260504_084122746"/>
                    <pic:cNvPicPr/>
                  </pic:nvPicPr>
                  <pic:blipFill>
                    <a:blip r:embed="rId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0326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111BBA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4" name="图片 4" descr="D:/工作文件/项目/2025/5-华农跟踪项目1/跟踪照片/57期/5.4/Marki_20260504_084226916.jpgMarki_20260504_084226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/工作文件/项目/2025/5-华农跟踪项目1/跟踪照片/57期/5.4/Marki_20260504_084226916.jpgMarki_20260504_084226916"/>
                    <pic:cNvPicPr/>
                  </pic:nvPicPr>
                  <pic:blipFill>
                    <a:blip r:embed="rId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66AC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抽查19/M-P轴KL4梁箍筋φ8共13根，钢筋下料方式为四舍五入+1，梁箍筋拉钩φ8长度为80mm（10d）</w:t>
      </w:r>
    </w:p>
    <w:p w14:paraId="108CBF7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19" name="图片 19" descr="D:/工作文件/项目/2025/5-华农跟踪项目1/跟踪照片/57期/5.4/Marki_20260504_084525453.jpgMarki_20260504_084525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5/5-华农跟踪项目1/跟踪照片/57期/5.4/Marki_20260504_084525453.jpgMarki_20260504_084525453"/>
                    <pic:cNvPicPr/>
                  </pic:nvPicPr>
                  <pic:blipFill>
                    <a:blip r:embed="rId7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A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B8E0C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4" name="图片 1" descr="D:/工作文件/项目/2025/5-华农跟踪项目1/跟踪照片/57期/5.4/Marki_20260504_084509234.jpgMarki_20260504_084509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D:/工作文件/项目/2025/5-华农跟踪项目1/跟踪照片/57期/5.4/Marki_20260504_084509234.jpgMarki_20260504_084509234"/>
                    <pic:cNvPicPr/>
                  </pic:nvPicPr>
                  <pic:blipFill>
                    <a:blip r:embed="rId8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C1BD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抽查17-19/M-P轴板底水平钢筋L6共15根，竖向钢筋L6共7根，钢筋下料方式为四舍五入+1</w:t>
      </w:r>
    </w:p>
    <w:p w14:paraId="69E38AA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7" name="图片 27" descr="D:/工作文件/项目/2025/5-华农跟踪项目1/跟踪照片/57期/5.4/Marki_20260504_085055759.jpgMarki_20260504_0850557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D:/工作文件/项目/2025/5-华农跟踪项目1/跟踪照片/57期/5.4/Marki_20260504_085055759.jpgMarki_20260504_085055759"/>
                    <pic:cNvPicPr/>
                  </pic:nvPicPr>
                  <pic:blipFill>
                    <a:blip r:embed="rId9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BE9E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5FA3D0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6690" cy="3851910"/>
            <wp:effectExtent l="0" t="0" r="3810" b="8890"/>
            <wp:docPr id="28" name="图片 1" descr="D:/工作文件/项目/2025/5-华农跟踪项目1/跟踪照片/57期/5.4/Marki_20260504_085208365.jpgMarki_20260504_085208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" descr="D:/工作文件/项目/2025/5-华农跟踪项目1/跟踪照片/57期/5.4/Marki_20260504_085208365.jpgMarki_20260504_085208365"/>
                    <pic:cNvPicPr/>
                  </pic:nvPicPr>
                  <pic:blipFill>
                    <a:blip r:embed="rId10"/>
                    <a:srcRect t="1248" b="124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C6E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抽查27/B-D轴板负筋L7共11根，钢筋下料方式为四舍五入+1，一侧伸出长度为540mm</w:t>
      </w:r>
    </w:p>
    <w:p w14:paraId="7C742B68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楼区域31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层墙柱梁板水电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7856DBE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5" name="图片 25" descr="D:/工作文件/项目/2025/5-华农跟踪项目1/跟踪照片/57期/5.4/Marki_20260504_084804380.jpgMarki_20260504_0848043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:/工作文件/项目/2025/5-华农跟踪项目1/跟踪照片/57期/5.4/Marki_20260504_084804380.jpgMarki_20260504_084804380"/>
                    <pic:cNvPicPr/>
                  </pic:nvPicPr>
                  <pic:blipFill>
                    <a:blip r:embed="rId1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04BF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32层20/K-J轴栏杆接地引上预埋</w:t>
      </w:r>
    </w:p>
    <w:p w14:paraId="671C465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6" name="图片 2" descr="D:/工作文件/项目/2025/5-华农跟踪项目1/跟踪照片/57期/5.4/Marki_20260504_084831914.jpgMarki_20260504_084831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 descr="D:/工作文件/项目/2025/5-华农跟踪项目1/跟踪照片/57期/5.4/Marki_20260504_084831914.jpgMarki_20260504_084831914"/>
                    <pic:cNvPicPr/>
                  </pic:nvPicPr>
                  <pic:blipFill>
                    <a:blip r:embed="rId1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E47D3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31层顶水电预埋按4户预留</w:t>
      </w:r>
    </w:p>
    <w:p w14:paraId="46C1233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3.主楼区域32层墙柱梁钢筋绑扎</w:t>
      </w:r>
    </w:p>
    <w:p w14:paraId="0AEAB66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2" name="图片 2" descr="D:/工作文件/项目/2025/5-华农跟踪项目1/跟踪照片/57期/5.6/Marki_Edit_20260506_154102199_edit_25690418152849.jpgMarki_Edit_20260506_154102199_edit_25690418152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:/工作文件/项目/2025/5-华农跟踪项目1/跟踪照片/57期/5.6/Marki_Edit_20260506_154102199_edit_25690418152849.jpgMarki_Edit_20260506_154102199_edit_25690418152849"/>
                    <pic:cNvPicPr/>
                  </pic:nvPicPr>
                  <pic:blipFill>
                    <a:blip r:embed="rId13"/>
                    <a:srcRect l="2082" r="20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6CB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13670E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528060"/>
            <wp:effectExtent l="0" t="0" r="8890" b="2540"/>
            <wp:docPr id="3" name="图片 2" descr="D:/工作文件/项目/2025/5-华农跟踪项目1/跟踪照片/57期/5.6/Marki_Edit_20260506_154140318_edit_25682305708058.jpgMarki_Edit_20260506_154140318_edit_256823057080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D:/工作文件/项目/2025/5-华农跟踪项目1/跟踪照片/57期/5.6/Marki_Edit_20260506_154140318_edit_25682305708058.jpgMarki_Edit_20260506_154140318_edit_25682305708058"/>
                    <pic:cNvPicPr/>
                  </pic:nvPicPr>
                  <pic:blipFill>
                    <a:blip r:embed="rId14"/>
                    <a:srcRect t="5647" b="56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7CAA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抽查25/C轴GBZ17水平钢筋共18根（含钢筋连接处附加箍筋），钢筋下料方式为四舍五入，拉钩φ8弯钩长度为85mm（11d）</w:t>
      </w:r>
    </w:p>
    <w:p w14:paraId="5242BE2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7" name="图片 7" descr="D:/工作文件/项目/2025/5-华农跟踪项目1/跟踪照片/57期/5.8/Marki_20260508_145006255.jpgMarki_20260508_1450062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:/工作文件/项目/2025/5-华农跟踪项目1/跟踪照片/57期/5.8/Marki_20260508_145006255.jpgMarki_20260508_145006255"/>
                    <pic:cNvPicPr/>
                  </pic:nvPicPr>
                  <pic:blipFill>
                    <a:blip r:embed="rId15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3A44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2900D65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8" name="图片 8" descr="D:/工作文件/项目/2025/5-华农跟踪项目1/跟踪照片/57期/5.8/Marki_20260508_145050911.jpgMarki_20260508_1450509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/工作文件/项目/2025/5-华农跟踪项目1/跟踪照片/57期/5.8/Marki_20260508_145050911.jpgMarki_20260508_145050911"/>
                    <pic:cNvPicPr/>
                  </pic:nvPicPr>
                  <pic:blipFill>
                    <a:blip r:embed="rId1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9467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抽查3-4/B轴LL1梁箍筋φ8共26根，钢筋下料方式为四舍五入+1，梁构造钢筋拉钩φ6间距200mm</w:t>
      </w:r>
    </w:p>
    <w:p w14:paraId="728DB37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61D6CB3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十九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层砌体、二次结构施工</w:t>
      </w:r>
    </w:p>
    <w:p w14:paraId="654805D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6" name="图片 36" descr="D:/工作文件/项目/2025/5-华农跟踪项目1/跟踪照片/57期/5.4/Marki_20260504_090234357.jpgMarki_20260504_090234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D:/工作文件/项目/2025/5-华农跟踪项目1/跟踪照片/57期/5.4/Marki_20260504_090234357.jpgMarki_20260504_090234357"/>
                    <pic:cNvPicPr/>
                  </pic:nvPicPr>
                  <pic:blipFill>
                    <a:blip r:embed="rId17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63C86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二十二层3-4/B轴砌体施工</w:t>
      </w:r>
    </w:p>
    <w:p w14:paraId="6BDE1E2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7" name="图片 2" descr="D:/工作文件/项目/2025/5-华农跟踪项目1/跟踪照片/57期/5.4/Marki_20260504_090404732.jpgMarki_20260504_0904047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" descr="D:/工作文件/项目/2025/5-华农跟踪项目1/跟踪照片/57期/5.4/Marki_20260504_090404732.jpgMarki_20260504_090404732"/>
                    <pic:cNvPicPr/>
                  </pic:nvPicPr>
                  <pic:blipFill>
                    <a:blip r:embed="rId18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578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二十层12/A-B轴砌体施工</w:t>
      </w:r>
    </w:p>
    <w:p w14:paraId="10E3E4A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1" name="图片 11" descr="D:/工作文件/项目/2025/5-华农跟踪项目1/跟踪照片/57期/5.7/Marki_20260507_145835868.jpgMarki_20260507_145835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:/工作文件/项目/2025/5-华农跟踪项目1/跟踪照片/57期/5.7/Marki_20260507_145835868.jpgMarki_20260507_145835868"/>
                    <pic:cNvPicPr/>
                  </pic:nvPicPr>
                  <pic:blipFill>
                    <a:blip r:embed="rId1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569D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14807A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2" name="图片 2" descr="D:/工作文件/项目/2025/5-华农跟踪项目1/跟踪照片/57期/5.7/Marki_20260507_145849557.jpgMarki_20260507_145849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 descr="D:/工作文件/项目/2025/5-华农跟踪项目1/跟踪照片/57期/5.7/Marki_20260507_145849557.jpgMarki_20260507_145849557"/>
                    <pic:cNvPicPr/>
                  </pic:nvPicPr>
                  <pic:blipFill>
                    <a:blip r:embed="rId20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D203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抽查二十四层5/J-L轴反坎截面尺寸为195*300mm</w:t>
      </w:r>
    </w:p>
    <w:p w14:paraId="1CD36B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D956429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层ALC墙施工</w:t>
      </w:r>
    </w:p>
    <w:p w14:paraId="51CE3E1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15" name="图片 2" descr="D:/工作文件/项目/2025/5-华农跟踪项目1/跟踪照片/57期/5.4/Marki_20260504_085927034.jpgMarki_20260504_0859270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 descr="D:/工作文件/项目/2025/5-华农跟踪项目1/跟踪照片/57期/5.4/Marki_20260504_085927034.jpgMarki_20260504_085927034"/>
                    <pic:cNvPicPr/>
                  </pic:nvPicPr>
                  <pic:blipFill>
                    <a:blip r:embed="rId21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51B5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F206F9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20" name="图片 2" descr="D:/工作文件/项目/2025/5-华农跟踪项目1/跟踪照片/57期/5.4/Marki_20260504_085951729.jpgMarki_20260504_0859517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D:/工作文件/项目/2025/5-华农跟踪项目1/跟踪照片/57期/5.4/Marki_20260504_085951729.jpgMarki_20260504_085951729"/>
                    <pic:cNvPicPr/>
                  </pic:nvPicPr>
                  <pic:blipFill>
                    <a:blip r:embed="rId22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CAF1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二十三层15/E-G轴200mm厚ALC墙施工</w:t>
      </w:r>
    </w:p>
    <w:p w14:paraId="22A9D68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1C5CF9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十八层装修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40FC083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8" name="图片 2" descr="D:/工作文件/项目/2025/5-华农跟踪项目1/跟踪照片/57期/5.7/Marki_20260507_153602517.jpgMarki_20260507_1536025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2" descr="D:/工作文件/项目/2025/5-华农跟踪项目1/跟踪照片/57期/5.7/Marki_20260507_153602517.jpgMarki_20260507_153602517"/>
                    <pic:cNvPicPr/>
                  </pic:nvPicPr>
                  <pic:blipFill>
                    <a:blip r:embed="rId23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1A1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73DCCA4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59" name="图片 2" descr="D:/工作文件/项目/2025/5-华农跟踪项目1/跟踪照片/57期/5.7/Marki_20260507_153742852.jpgMarki_20260507_1537428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2" descr="D:/工作文件/项目/2025/5-华农跟踪项目1/跟踪照片/57期/5.7/Marki_20260507_153742852.jpgMarki_20260507_153742852"/>
                    <pic:cNvPicPr/>
                  </pic:nvPicPr>
                  <pic:blipFill>
                    <a:blip r:embed="rId2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EF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抽查四层3-5/H-J轴户型A客厅地面结合层厚度约60mm；25-27/H-J轴户型A客厅地面结合层厚度约40mm</w:t>
      </w:r>
    </w:p>
    <w:p w14:paraId="37DCD51A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44" name="图片 2" descr="D:/工作文件/项目/2025/5-华农跟踪项目1/跟踪照片/57期/5.8/Marki_20260508_151840726.jpgMarki_20260508_151840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2" descr="D:/工作文件/项目/2025/5-华农跟踪项目1/跟踪照片/57期/5.8/Marki_20260508_151840726.jpgMarki_20260508_151840726"/>
                    <pic:cNvPicPr/>
                  </pic:nvPicPr>
                  <pic:blipFill>
                    <a:blip r:embed="rId25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321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六层25-26/A-C轴阳台地面聚氨酯防水涂膜施工（共1道）</w:t>
      </w:r>
      <w:r>
        <w:drawing>
          <wp:inline distT="0" distB="0" distL="114300" distR="114300">
            <wp:extent cx="5274310" cy="3851910"/>
            <wp:effectExtent l="0" t="0" r="8890" b="8890"/>
            <wp:docPr id="45" name="图片 1" descr="D:/工作文件/项目/2025/5-华农跟踪项目1/跟踪照片/57期/5.8/Marki_20260508_152024455.jpgMarki_20260508_152024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D:/工作文件/项目/2025/5-华农跟踪项目1/跟踪照片/57期/5.8/Marki_20260508_152024455.jpgMarki_20260508_152024455"/>
                    <pic:cNvPicPr/>
                  </pic:nvPicPr>
                  <pic:blipFill>
                    <a:blip r:embed="rId26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674A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抽查六层26-27/D-G轴卫生间聚氨酯防水涂膜上翻约380mm</w:t>
      </w:r>
    </w:p>
    <w:p w14:paraId="5280B06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3" name="图片 2" descr="D:/工作文件/项目/2025/5-华农跟踪项目1/跟踪照片/57期/5.4/Marki_20260504_092330973.jpgMarki_20260504_092330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 descr="D:/工作文件/项目/2025/5-华农跟踪项目1/跟踪照片/57期/5.4/Marki_20260504_092330973.jpgMarki_20260504_092330973"/>
                    <pic:cNvPicPr/>
                  </pic:nvPicPr>
                  <pic:blipFill>
                    <a:blip r:embed="rId27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29EF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E436CE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14" name="图片 2" descr="D:/工作文件/项目/2025/5-华农跟踪项目1/跟踪照片/57期/5.4/Marki_20260504_092411363.jpgMarki_20260504_092411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D:/工作文件/项目/2025/5-华农跟踪项目1/跟踪照片/57期/5.4/Marki_20260504_092411363.jpgMarki_20260504_092411363"/>
                    <pic:cNvPicPr/>
                  </pic:nvPicPr>
                  <pic:blipFill>
                    <a:blip r:embed="rId28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3FAA9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五层25-27/G-J轴地面石膏基自流平施工，抽查厚度约30mm（含聚乙烯垫厚度）</w:t>
      </w:r>
    </w:p>
    <w:p w14:paraId="4B86A4C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62" name="图片 2" descr="D:/工作文件/项目/2025/5-华农跟踪项目1/跟踪照片/57期/5.8/Marki_20260508_151313528.jpgMarki_20260508_1513135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2" descr="D:/工作文件/项目/2025/5-华农跟踪项目1/跟踪照片/57期/5.8/Marki_20260508_151313528.jpgMarki_20260508_151313528"/>
                    <pic:cNvPicPr/>
                  </pic:nvPicPr>
                  <pic:blipFill>
                    <a:blip r:embed="rId29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EEAA2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710EDC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5" name="图片 2" descr="D:/工作文件/项目/2025/5-华农跟踪项目1/跟踪照片/57期/5.8/Marki_20260508_151316568.jpgMarki_20260508_151316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D:/工作文件/项目/2025/5-华农跟踪项目1/跟踪照片/57期/5.8/Marki_20260508_151316568.jpgMarki_20260508_151316568"/>
                    <pic:cNvPicPr/>
                  </pic:nvPicPr>
                  <pic:blipFill>
                    <a:blip r:embed="rId30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2928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十四层3-5/G-J轴墙面及天棚界面剂施工</w:t>
      </w:r>
    </w:p>
    <w:p w14:paraId="039F55F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707765"/>
            <wp:effectExtent l="0" t="0" r="1905" b="635"/>
            <wp:docPr id="6" name="图片 2" descr="D:/工作文件/项目/2025/5-华农跟踪项目1/跟踪照片/57期/5.4/Marki_20260504_091508614.jpgMarki_20260504_0915086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D:/工作文件/项目/2025/5-华农跟踪项目1/跟踪照片/57期/5.4/Marki_20260504_091508614.jpgMarki_20260504_091508614"/>
                    <pic:cNvPicPr/>
                  </pic:nvPicPr>
                  <pic:blipFill>
                    <a:blip r:embed="rId31"/>
                    <a:srcRect t="1148" b="1148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D040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十二层3-4/B轴墙面抹灰，需贴保温板处底部已抹灰</w:t>
      </w:r>
    </w:p>
    <w:p w14:paraId="3611515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63" name="图片 1" descr="D:/工作文件/项目/2025/5-华农跟踪项目1/跟踪照片/57期/5.4/Marki_20260504_091435366.jpgMarki_20260504_091435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1" descr="D:/工作文件/项目/2025/5-华农跟踪项目1/跟踪照片/57期/5.4/Marki_20260504_091435366.jpgMarki_20260504_091435366"/>
                    <pic:cNvPicPr/>
                  </pic:nvPicPr>
                  <pic:blipFill>
                    <a:blip r:embed="rId3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A940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十二层4/A-D轴墙面抹灰，离地140mm未抹灰（做隐藏式踢脚线部位未抹灰，贴保温板处除外）</w:t>
      </w:r>
    </w:p>
    <w:p w14:paraId="233D86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9" name="图片 2" descr="D:/工作文件/项目/2025/5-华农跟踪项目1/跟踪照片/57期/5.6/Marki_20260506_163029554.jpgMarki_20260506_1630295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D:/工作文件/项目/2025/5-华农跟踪项目1/跟踪照片/57期/5.6/Marki_20260506_163029554.jpgMarki_20260506_163029554"/>
                    <pic:cNvPicPr/>
                  </pic:nvPicPr>
                  <pic:blipFill>
                    <a:blip r:embed="rId33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256E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07E41B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33" name="图片 1" descr="D:/工作文件/项目/2025/5-华农跟踪项目1/跟踪照片/57期/5.6/Marki_20260506_163108212.jpgMarki_20260506_1631082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" descr="D:/工作文件/项目/2025/5-华农跟踪项目1/跟踪照片/57期/5.6/Marki_20260506_163108212.jpgMarki_20260506_163108212"/>
                    <pic:cNvPicPr/>
                  </pic:nvPicPr>
                  <pic:blipFill>
                    <a:blip r:embed="rId34"/>
                    <a:srcRect l="1336" r="1336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A2B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五层10-11/G轴、11/F-H轴ALC墙腻子施工，满挂玻纤网，腻子厚度达不到设计要求，未按&lt;内墙1A&gt;施工</w:t>
      </w:r>
    </w:p>
    <w:p w14:paraId="16B127B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55895" cy="3851910"/>
            <wp:effectExtent l="0" t="0" r="1905" b="8890"/>
            <wp:docPr id="21" name="图片 2" descr="D:/工作文件/项目/2025/5-华农跟踪项目1/跟踪照片/57期/5.8/Marki_20260508_152534794.jpgMarki_20260508_1525347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" descr="D:/工作文件/项目/2025/5-华农跟踪项目1/跟踪照片/57期/5.8/Marki_20260508_152534794.jpgMarki_20260508_152534794"/>
                    <pic:cNvPicPr/>
                  </pic:nvPicPr>
                  <pic:blipFill>
                    <a:blip r:embed="rId35"/>
                    <a:srcRect t="2972" b="2972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75C5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5983E70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22" name="图片 1" descr="D:/工作文件/项目/2025/5-华农跟踪项目1/跟踪照片/57期/5.8/Marki_20260508_152656589.jpgMarki_20260508_152656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" descr="D:/工作文件/项目/2025/5-华农跟踪项目1/跟踪照片/57期/5.8/Marki_20260508_152656589.jpgMarki_20260508_152656589"/>
                    <pic:cNvPicPr/>
                  </pic:nvPicPr>
                  <pic:blipFill>
                    <a:blip r:embed="rId36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287B7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抽查五层26/M轴窗户外框尺寸为750*1450mm</w:t>
      </w:r>
    </w:p>
    <w:p w14:paraId="78D373A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52" name="图片 2" descr="D:/工作文件/项目/2025/5-华农跟踪项目1/跟踪照片/57期/5.8/Marki_20260508_152720154.jpgMarki_20260508_152720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2" descr="D:/工作文件/项目/2025/5-华农跟踪项目1/跟踪照片/57期/5.8/Marki_20260508_152720154.jpgMarki_20260508_152720154"/>
                    <pic:cNvPicPr/>
                  </pic:nvPicPr>
                  <pic:blipFill>
                    <a:blip r:embed="rId37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BC21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030754E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64" name="图片 1" descr="D:/工作文件/项目/2025/5-华农跟踪项目1/跟踪照片/57期/5.8/Marki_20260508_152738643.jpgMarki_20260508_152738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1" descr="D:/工作文件/项目/2025/5-华农跟踪项目1/跟踪照片/57期/5.8/Marki_20260508_152738643.jpgMarki_20260508_152738643"/>
                    <pic:cNvPicPr/>
                  </pic:nvPicPr>
                  <pic:blipFill>
                    <a:blip r:embed="rId38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8981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抽查五层26/M轴洞口尺寸为800*1500mm</w:t>
      </w:r>
    </w:p>
    <w:p w14:paraId="20266BD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6" name="图片 1" descr="D:/工作文件/项目/2025/5-华农跟踪项目1/跟踪照片/57期/5.8/Marki_20260508_150521225.jpgMarki_20260508_15052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 descr="D:/工作文件/项目/2025/5-华农跟踪项目1/跟踪照片/57期/5.8/Marki_20260508_150521225.jpgMarki_20260508_150521225"/>
                    <pic:cNvPicPr/>
                  </pic:nvPicPr>
                  <pic:blipFill>
                    <a:blip r:embed="rId39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15E0C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十八层9/B-D轴ALC墙用水泥砂浆补槽</w:t>
      </w:r>
      <w:r>
        <w:drawing>
          <wp:inline distT="0" distB="0" distL="114300" distR="114300">
            <wp:extent cx="5274310" cy="3851910"/>
            <wp:effectExtent l="0" t="0" r="8890" b="8890"/>
            <wp:docPr id="50" name="图片 2" descr="D:/工作文件/项目/2025/5-华农跟踪项目1/跟踪照片/57期/5.8/Marki_20260508_150606194.jpgMarki_20260508_150606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 descr="D:/工作文件/项目/2025/5-华农跟踪项目1/跟踪照片/57期/5.8/Marki_20260508_150606194.jpgMarki_20260508_150606194"/>
                    <pic:cNvPicPr/>
                  </pic:nvPicPr>
                  <pic:blipFill>
                    <a:blip r:embed="rId40"/>
                    <a:srcRect l="1169" r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2190F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十八层6-8/F轴砌体墙用水泥砂浆补槽</w:t>
      </w:r>
    </w:p>
    <w:p w14:paraId="722C370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7" name="图片 1" descr="D:/工作文件/项目/2025/5-华农跟踪项目1/跟踪照片/57期/5.6/Marki_20260506_162113117.jpgMarki_20260506_1621131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:/工作文件/项目/2025/5-华农跟踪项目1/跟踪照片/57期/5.6/Marki_20260506_162113117.jpgMarki_20260506_162113117"/>
                    <pic:cNvPicPr/>
                  </pic:nvPicPr>
                  <pic:blipFill>
                    <a:blip r:embed="rId41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A3E8B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6F9FDF6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18" name="图片 2" descr="D:/工作文件/项目/2025/5-华农跟踪项目1/跟踪照片/57期/5.6/Marki_20260506_162154771.jpgMarki_20260506_162154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" descr="D:/工作文件/项目/2025/5-华农跟踪项目1/跟踪照片/57期/5.6/Marki_20260506_162154771.jpgMarki_20260506_162154771"/>
                    <pic:cNvPicPr/>
                  </pic:nvPicPr>
                  <pic:blipFill>
                    <a:blip r:embed="rId42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73BFA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十层10-20/K-L轴墙弱电桥架施工</w:t>
      </w:r>
    </w:p>
    <w:p w14:paraId="3E80440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4EEDFD2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7.进场材料</w:t>
      </w:r>
    </w:p>
    <w:p w14:paraId="55F70D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5" name="图片 2" descr="D:/工作文件/项目/2025/5-华农跟踪项目1/跟踪照片/57期/5.7/Marki_20260507_154618171.jpgMarki_20260507_1546181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" descr="D:/工作文件/项目/2025/5-华农跟踪项目1/跟踪照片/57期/5.7/Marki_20260507_154618171.jpgMarki_20260507_154618171"/>
                    <pic:cNvPicPr/>
                  </pic:nvPicPr>
                  <pic:blipFill>
                    <a:blip r:embed="rId43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BC01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36C6358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707765"/>
            <wp:effectExtent l="0" t="0" r="8890" b="635"/>
            <wp:docPr id="38" name="图片 2" descr="D:/工作文件/项目/2025/5-华农跟踪项目1/跟踪照片/57期/5.7/Marki_20260507_154640838.jpgMarki_20260507_1546408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" descr="D:/工作文件/项目/2025/5-华农跟踪项目1/跟踪照片/57期/5.7/Marki_20260507_154640838.jpgMarki_20260507_154640838"/>
                    <pic:cNvPicPr/>
                  </pic:nvPicPr>
                  <pic:blipFill>
                    <a:blip r:embed="rId44"/>
                    <a:srcRect t="3136" b="3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D93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进场铝合金窗户外框，实测外框铝合金厚度约1.88mm，窗户压条厚度约1.14mm</w:t>
      </w:r>
    </w:p>
    <w:p w14:paraId="4267FA85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39" name="图片 2" descr="D:/工作文件/项目/2025/5-华农跟踪项目1/跟踪照片/57期/5.7/Marki_20260507_155902827.jpgMarki_20260507_155902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2" descr="D:/工作文件/项目/2025/5-华农跟踪项目1/跟踪照片/57期/5.7/Marki_20260507_155902827.jpgMarki_20260507_155902827"/>
                    <pic:cNvPicPr/>
                  </pic:nvPicPr>
                  <pic:blipFill>
                    <a:blip r:embed="rId45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AF3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</w:p>
    <w:p w14:paraId="1FA5BB6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74310" cy="3851910"/>
            <wp:effectExtent l="0" t="0" r="8890" b="8890"/>
            <wp:docPr id="40" name="图片 2" descr="D:/工作文件/项目/2025/5-华农跟踪项目1/跟踪照片/57期/5.7/Marki_20260507_155639546.jpgMarki_20260507_155639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 descr="D:/工作文件/项目/2025/5-华农跟踪项目1/跟踪照片/57期/5.7/Marki_20260507_155639546.jpgMarki_20260507_155639546"/>
                    <pic:cNvPicPr/>
                  </pic:nvPicPr>
                  <pic:blipFill>
                    <a:blip r:embed="rId46"/>
                    <a:srcRect t="1318" b="13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FE1FB3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抽查560*1480铝合金窗户外框重量为4.94kg，米总约1.22kg/m</w:t>
      </w: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5FEA1E6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1.主楼区域32层顶板钢筋绑扎、混凝土浇筑</w:t>
      </w:r>
    </w:p>
    <w:p w14:paraId="125F93D4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2.主楼区域33层墙柱梁板钢筋绑扎</w:t>
      </w:r>
    </w:p>
    <w:p w14:paraId="4D9C655D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楼区域33层墙柱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57B534E7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43E52BE0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372111BB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ALC施工</w:t>
      </w:r>
    </w:p>
    <w:p w14:paraId="73AB72DC">
      <w:pPr>
        <w:numPr>
          <w:ilvl w:val="0"/>
          <w:numId w:val="1"/>
        </w:numPr>
        <w:ind w:left="640" w:leftChars="0"/>
        <w:jc w:val="left"/>
        <w:rPr>
          <w:rFonts w:hint="default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存在的问题及建议（附图）：</w:t>
      </w:r>
    </w:p>
    <w:p w14:paraId="17D856DC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上周问题整改情况</w:t>
      </w:r>
    </w:p>
    <w:tbl>
      <w:tblPr>
        <w:tblStyle w:val="6"/>
        <w:tblW w:w="11594" w:type="dxa"/>
        <w:tblInd w:w="-148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1357"/>
        <w:gridCol w:w="6703"/>
        <w:gridCol w:w="1910"/>
        <w:gridCol w:w="802"/>
      </w:tblGrid>
      <w:tr w14:paraId="421DA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2" w:type="dxa"/>
          </w:tcPr>
          <w:p w14:paraId="2B79466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1357" w:type="dxa"/>
          </w:tcPr>
          <w:p w14:paraId="224700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周报期数</w:t>
            </w:r>
          </w:p>
        </w:tc>
        <w:tc>
          <w:tcPr>
            <w:tcW w:w="6703" w:type="dxa"/>
          </w:tcPr>
          <w:p w14:paraId="133D7A1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发现问题</w:t>
            </w:r>
          </w:p>
        </w:tc>
        <w:tc>
          <w:tcPr>
            <w:tcW w:w="1910" w:type="dxa"/>
          </w:tcPr>
          <w:p w14:paraId="3094E0C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是否整改</w:t>
            </w:r>
          </w:p>
        </w:tc>
        <w:tc>
          <w:tcPr>
            <w:tcW w:w="802" w:type="dxa"/>
          </w:tcPr>
          <w:p w14:paraId="5C80F15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0D6A0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822" w:type="dxa"/>
            <w:vAlign w:val="center"/>
          </w:tcPr>
          <w:p w14:paraId="7914CCF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57" w:type="dxa"/>
            <w:vAlign w:val="center"/>
          </w:tcPr>
          <w:p w14:paraId="3EDBDF7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第1期</w:t>
            </w:r>
          </w:p>
        </w:tc>
        <w:tc>
          <w:tcPr>
            <w:tcW w:w="6703" w:type="dxa"/>
            <w:vAlign w:val="center"/>
          </w:tcPr>
          <w:p w14:paraId="119B81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临建未按平面图布置，建议施工单位按实调整平面图。</w:t>
            </w:r>
          </w:p>
        </w:tc>
        <w:tc>
          <w:tcPr>
            <w:tcW w:w="1910" w:type="dxa"/>
            <w:vAlign w:val="center"/>
          </w:tcPr>
          <w:p w14:paraId="7B5E6EA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1D7FC11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14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22" w:type="dxa"/>
            <w:vAlign w:val="center"/>
          </w:tcPr>
          <w:p w14:paraId="24A591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357" w:type="dxa"/>
            <w:vAlign w:val="center"/>
          </w:tcPr>
          <w:p w14:paraId="395418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1BA4BF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靠动物实验室南侧、西侧新增临时道路、排水管预埋、雨水井等施工内容，暂未收到施工合同。</w:t>
            </w:r>
          </w:p>
        </w:tc>
        <w:tc>
          <w:tcPr>
            <w:tcW w:w="1910" w:type="dxa"/>
            <w:vAlign w:val="center"/>
          </w:tcPr>
          <w:p w14:paraId="0C54FAF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1ECE4D9A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9E75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1FBE8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357" w:type="dxa"/>
            <w:vAlign w:val="center"/>
          </w:tcPr>
          <w:p w14:paraId="4A0786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第2期</w:t>
            </w:r>
          </w:p>
        </w:tc>
        <w:tc>
          <w:tcPr>
            <w:tcW w:w="6703" w:type="dxa"/>
            <w:vAlign w:val="center"/>
          </w:tcPr>
          <w:p w14:paraId="28BD11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现场临时道路抽查水稳层厚度为150mm，合同约定水稳层厚度为200mm。</w:t>
            </w:r>
          </w:p>
        </w:tc>
        <w:tc>
          <w:tcPr>
            <w:tcW w:w="1910" w:type="dxa"/>
            <w:vAlign w:val="center"/>
          </w:tcPr>
          <w:p w14:paraId="34EA66C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0AF560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8F60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99ECC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357" w:type="dxa"/>
            <w:vAlign w:val="center"/>
          </w:tcPr>
          <w:p w14:paraId="562230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第3期</w:t>
            </w:r>
          </w:p>
        </w:tc>
        <w:tc>
          <w:tcPr>
            <w:tcW w:w="6703" w:type="dxa"/>
            <w:vAlign w:val="center"/>
          </w:tcPr>
          <w:p w14:paraId="0B684C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现场新增临时道路路面硬化部分水稳层已施工完成，勘探现场时施工单位告知该部位已施工水稳层需铲除后重新施工，暂未收到相关资料。</w:t>
            </w:r>
          </w:p>
        </w:tc>
        <w:tc>
          <w:tcPr>
            <w:tcW w:w="1910" w:type="dxa"/>
            <w:vAlign w:val="center"/>
          </w:tcPr>
          <w:p w14:paraId="1AE6A93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未收到</w:t>
            </w:r>
          </w:p>
        </w:tc>
        <w:tc>
          <w:tcPr>
            <w:tcW w:w="802" w:type="dxa"/>
            <w:vAlign w:val="center"/>
          </w:tcPr>
          <w:p w14:paraId="09233CD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37E1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822" w:type="dxa"/>
            <w:vAlign w:val="center"/>
          </w:tcPr>
          <w:p w14:paraId="4C1F33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357" w:type="dxa"/>
            <w:vAlign w:val="center"/>
          </w:tcPr>
          <w:p w14:paraId="67A43E6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第4期</w:t>
            </w:r>
          </w:p>
        </w:tc>
        <w:tc>
          <w:tcPr>
            <w:tcW w:w="6703" w:type="dxa"/>
            <w:vAlign w:val="center"/>
          </w:tcPr>
          <w:p w14:paraId="7A0752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水电迁改暂未收到施工合同</w:t>
            </w:r>
          </w:p>
        </w:tc>
        <w:tc>
          <w:tcPr>
            <w:tcW w:w="1910" w:type="dxa"/>
            <w:vAlign w:val="center"/>
          </w:tcPr>
          <w:p w14:paraId="2EA82FA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已收到电子版</w:t>
            </w:r>
          </w:p>
        </w:tc>
        <w:tc>
          <w:tcPr>
            <w:tcW w:w="802" w:type="dxa"/>
            <w:vAlign w:val="center"/>
          </w:tcPr>
          <w:p w14:paraId="00185A08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D5C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4BCE43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357" w:type="dxa"/>
            <w:vAlign w:val="center"/>
          </w:tcPr>
          <w:p w14:paraId="535CC1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第6期</w:t>
            </w:r>
          </w:p>
        </w:tc>
        <w:tc>
          <w:tcPr>
            <w:tcW w:w="6703" w:type="dxa"/>
            <w:vAlign w:val="center"/>
          </w:tcPr>
          <w:p w14:paraId="2E62EF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水电迁改增加光缆施工，暂未收到签证资料。</w:t>
            </w:r>
          </w:p>
        </w:tc>
        <w:tc>
          <w:tcPr>
            <w:tcW w:w="1910" w:type="dxa"/>
            <w:vAlign w:val="center"/>
          </w:tcPr>
          <w:p w14:paraId="5C18F142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752A99E9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C6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731D64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1357" w:type="dxa"/>
            <w:vAlign w:val="center"/>
          </w:tcPr>
          <w:p w14:paraId="413118D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第8期</w:t>
            </w:r>
          </w:p>
        </w:tc>
        <w:tc>
          <w:tcPr>
            <w:tcW w:w="6703" w:type="dxa"/>
            <w:vAlign w:val="center"/>
          </w:tcPr>
          <w:p w14:paraId="262348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基坑支护周边红白护栏现场做法与图纸不一致。</w:t>
            </w:r>
          </w:p>
        </w:tc>
        <w:tc>
          <w:tcPr>
            <w:tcW w:w="1910" w:type="dxa"/>
            <w:vAlign w:val="center"/>
          </w:tcPr>
          <w:p w14:paraId="49203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BE4F4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4730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822" w:type="dxa"/>
            <w:vAlign w:val="center"/>
          </w:tcPr>
          <w:p w14:paraId="1D6E91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1357" w:type="dxa"/>
            <w:vAlign w:val="center"/>
          </w:tcPr>
          <w:p w14:paraId="1E75EE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5480C5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AB段坡面泄水管未做反滤层，不满足设计要求</w:t>
            </w:r>
          </w:p>
        </w:tc>
        <w:tc>
          <w:tcPr>
            <w:tcW w:w="1910" w:type="dxa"/>
            <w:vAlign w:val="center"/>
          </w:tcPr>
          <w:p w14:paraId="118E21A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59971B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9DFB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3246D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357" w:type="dxa"/>
            <w:vAlign w:val="center"/>
          </w:tcPr>
          <w:p w14:paraId="7797EE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19E52B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AB段坡顶喷射混凝土局部厚度约为60mm，不满足设计要求</w:t>
            </w:r>
          </w:p>
        </w:tc>
        <w:tc>
          <w:tcPr>
            <w:tcW w:w="1910" w:type="dxa"/>
            <w:vAlign w:val="center"/>
          </w:tcPr>
          <w:p w14:paraId="67DA9B8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37C0CD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AA2B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06A994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357" w:type="dxa"/>
            <w:vAlign w:val="center"/>
          </w:tcPr>
          <w:p w14:paraId="6B3B05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606177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基坑内遗留混凝土破除，暂未收到相关资料</w:t>
            </w:r>
          </w:p>
        </w:tc>
        <w:tc>
          <w:tcPr>
            <w:tcW w:w="1910" w:type="dxa"/>
            <w:vAlign w:val="center"/>
          </w:tcPr>
          <w:p w14:paraId="0287418C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1F37494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F09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822" w:type="dxa"/>
            <w:vAlign w:val="center"/>
          </w:tcPr>
          <w:p w14:paraId="4F3B05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1357" w:type="dxa"/>
            <w:vAlign w:val="center"/>
          </w:tcPr>
          <w:p w14:paraId="3FD7DD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第9期</w:t>
            </w:r>
          </w:p>
        </w:tc>
        <w:tc>
          <w:tcPr>
            <w:tcW w:w="6703" w:type="dxa"/>
            <w:vAlign w:val="center"/>
          </w:tcPr>
          <w:p w14:paraId="442F1D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基坑电缆改迁，暂未收到相关资料</w:t>
            </w:r>
          </w:p>
        </w:tc>
        <w:tc>
          <w:tcPr>
            <w:tcW w:w="1910" w:type="dxa"/>
            <w:vAlign w:val="center"/>
          </w:tcPr>
          <w:p w14:paraId="31187A24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已收到</w:t>
            </w:r>
          </w:p>
        </w:tc>
        <w:tc>
          <w:tcPr>
            <w:tcW w:w="802" w:type="dxa"/>
            <w:vAlign w:val="center"/>
          </w:tcPr>
          <w:p w14:paraId="2318E71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7469A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822" w:type="dxa"/>
            <w:vAlign w:val="center"/>
          </w:tcPr>
          <w:p w14:paraId="5FF56F5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1357" w:type="dxa"/>
            <w:vAlign w:val="center"/>
          </w:tcPr>
          <w:p w14:paraId="1590BA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18B620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EF、FF’段护坡泄水管长度为330-360mm，不满足设计要求</w:t>
            </w:r>
          </w:p>
        </w:tc>
        <w:tc>
          <w:tcPr>
            <w:tcW w:w="1910" w:type="dxa"/>
            <w:vAlign w:val="center"/>
          </w:tcPr>
          <w:p w14:paraId="4554F278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67DF2BA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6E3F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</w:trPr>
        <w:tc>
          <w:tcPr>
            <w:tcW w:w="822" w:type="dxa"/>
            <w:vAlign w:val="center"/>
          </w:tcPr>
          <w:p w14:paraId="63BF02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1357" w:type="dxa"/>
            <w:vAlign w:val="center"/>
          </w:tcPr>
          <w:p w14:paraId="5487AF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41EEA4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护坡施工进场水泥品牌为洋房牌，不满足招标文件要求</w:t>
            </w:r>
          </w:p>
        </w:tc>
        <w:tc>
          <w:tcPr>
            <w:tcW w:w="1910" w:type="dxa"/>
            <w:vAlign w:val="center"/>
          </w:tcPr>
          <w:p w14:paraId="51CCEC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已重新进场招标范围内水泥</w:t>
            </w:r>
          </w:p>
        </w:tc>
        <w:tc>
          <w:tcPr>
            <w:tcW w:w="802" w:type="dxa"/>
            <w:vAlign w:val="center"/>
          </w:tcPr>
          <w:p w14:paraId="16EC974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B771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822" w:type="dxa"/>
            <w:vAlign w:val="center"/>
          </w:tcPr>
          <w:p w14:paraId="3BAFAD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14</w:t>
            </w:r>
          </w:p>
        </w:tc>
        <w:tc>
          <w:tcPr>
            <w:tcW w:w="1357" w:type="dxa"/>
            <w:vAlign w:val="center"/>
          </w:tcPr>
          <w:p w14:paraId="4ACFAB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第10期</w:t>
            </w:r>
          </w:p>
        </w:tc>
        <w:tc>
          <w:tcPr>
            <w:tcW w:w="6703" w:type="dxa"/>
            <w:vAlign w:val="center"/>
          </w:tcPr>
          <w:p w14:paraId="76FF44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钢板桩顶高度突出护坡下平面高度930-1300mm，送桩深度为7700-8070mm，与图纸不符</w:t>
            </w:r>
          </w:p>
        </w:tc>
        <w:tc>
          <w:tcPr>
            <w:tcW w:w="1910" w:type="dxa"/>
            <w:vAlign w:val="center"/>
          </w:tcPr>
          <w:p w14:paraId="6731FA8D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336B75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  <w:p w14:paraId="2E33A3D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C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822" w:type="dxa"/>
            <w:vAlign w:val="center"/>
          </w:tcPr>
          <w:p w14:paraId="66FD51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15</w:t>
            </w:r>
          </w:p>
        </w:tc>
        <w:tc>
          <w:tcPr>
            <w:tcW w:w="1357" w:type="dxa"/>
            <w:vAlign w:val="center"/>
          </w:tcPr>
          <w:p w14:paraId="02E7CE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752631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C’D段坡顶混凝土厚度60-80mm，不满足设计要求</w:t>
            </w:r>
          </w:p>
        </w:tc>
        <w:tc>
          <w:tcPr>
            <w:tcW w:w="1910" w:type="dxa"/>
            <w:vAlign w:val="center"/>
          </w:tcPr>
          <w:p w14:paraId="7ADF7115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774BCED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91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</w:trPr>
        <w:tc>
          <w:tcPr>
            <w:tcW w:w="822" w:type="dxa"/>
            <w:vAlign w:val="center"/>
          </w:tcPr>
          <w:p w14:paraId="106560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1357" w:type="dxa"/>
            <w:vAlign w:val="center"/>
          </w:tcPr>
          <w:p w14:paraId="5CDB4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第11期</w:t>
            </w:r>
          </w:p>
        </w:tc>
        <w:tc>
          <w:tcPr>
            <w:tcW w:w="6703" w:type="dxa"/>
            <w:vAlign w:val="center"/>
          </w:tcPr>
          <w:p w14:paraId="1D2842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塔吊周边未按&lt;地防1&gt;施工20mm找平层，不满足设计要求</w:t>
            </w:r>
          </w:p>
        </w:tc>
        <w:tc>
          <w:tcPr>
            <w:tcW w:w="1910" w:type="dxa"/>
            <w:vAlign w:val="center"/>
          </w:tcPr>
          <w:p w14:paraId="6538581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622FFE8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6F4A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22" w:type="dxa"/>
            <w:vAlign w:val="center"/>
          </w:tcPr>
          <w:p w14:paraId="1EB34F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17</w:t>
            </w:r>
          </w:p>
        </w:tc>
        <w:tc>
          <w:tcPr>
            <w:tcW w:w="1357" w:type="dxa"/>
            <w:vAlign w:val="center"/>
          </w:tcPr>
          <w:p w14:paraId="22E5A7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7517E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北侧汽车坡道底部沟槽宽度为1250mm，不满足设计要求</w:t>
            </w:r>
          </w:p>
        </w:tc>
        <w:tc>
          <w:tcPr>
            <w:tcW w:w="1910" w:type="dxa"/>
            <w:vAlign w:val="center"/>
          </w:tcPr>
          <w:p w14:paraId="06FEAE9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2E39A79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4ACB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822" w:type="dxa"/>
            <w:vAlign w:val="center"/>
          </w:tcPr>
          <w:p w14:paraId="0AB8D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18</w:t>
            </w:r>
          </w:p>
        </w:tc>
        <w:tc>
          <w:tcPr>
            <w:tcW w:w="1357" w:type="dxa"/>
            <w:vAlign w:val="center"/>
          </w:tcPr>
          <w:p w14:paraId="78A210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第12期</w:t>
            </w:r>
          </w:p>
        </w:tc>
        <w:tc>
          <w:tcPr>
            <w:tcW w:w="6703" w:type="dxa"/>
            <w:vAlign w:val="center"/>
          </w:tcPr>
          <w:p w14:paraId="3E04BF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P-1轴集水坑K1深1200mm，实测坑底到坑顶垫层相对标高1080mm，不满足设计要求</w:t>
            </w:r>
          </w:p>
        </w:tc>
        <w:tc>
          <w:tcPr>
            <w:tcW w:w="1910" w:type="dxa"/>
            <w:vAlign w:val="center"/>
          </w:tcPr>
          <w:p w14:paraId="5368C5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后期调整建筑做法保证集水坑深度</w:t>
            </w:r>
          </w:p>
        </w:tc>
        <w:tc>
          <w:tcPr>
            <w:tcW w:w="802" w:type="dxa"/>
            <w:vAlign w:val="center"/>
          </w:tcPr>
          <w:p w14:paraId="0523AC0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2E2C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5" w:hRule="atLeast"/>
        </w:trPr>
        <w:tc>
          <w:tcPr>
            <w:tcW w:w="822" w:type="dxa"/>
            <w:vAlign w:val="center"/>
          </w:tcPr>
          <w:p w14:paraId="0D9C50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19</w:t>
            </w:r>
          </w:p>
        </w:tc>
        <w:tc>
          <w:tcPr>
            <w:tcW w:w="1357" w:type="dxa"/>
            <w:vAlign w:val="center"/>
          </w:tcPr>
          <w:p w14:paraId="70E069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第13期</w:t>
            </w:r>
          </w:p>
        </w:tc>
        <w:tc>
          <w:tcPr>
            <w:tcW w:w="6703" w:type="dxa"/>
            <w:vAlign w:val="center"/>
          </w:tcPr>
          <w:p w14:paraId="6E5512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D-1-D-3/D-N轴筏板砖胎膜内侧抹灰厚度7mm，与施工方案不符</w:t>
            </w:r>
          </w:p>
        </w:tc>
        <w:tc>
          <w:tcPr>
            <w:tcW w:w="1910" w:type="dxa"/>
            <w:vAlign w:val="center"/>
          </w:tcPr>
          <w:p w14:paraId="72EC6A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64818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0BB8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22" w:type="dxa"/>
            <w:vAlign w:val="center"/>
          </w:tcPr>
          <w:p w14:paraId="7F7C14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1357" w:type="dxa"/>
            <w:vAlign w:val="center"/>
          </w:tcPr>
          <w:p w14:paraId="06EFA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第14期</w:t>
            </w:r>
          </w:p>
        </w:tc>
        <w:tc>
          <w:tcPr>
            <w:tcW w:w="6703" w:type="dxa"/>
            <w:vAlign w:val="center"/>
          </w:tcPr>
          <w:p w14:paraId="26B39B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D-5/D-N轴电梯基坑侧边为砖胎膜，根据图纸及设计交底要求，柱下墩、电梯井、集水坑底不得采用砖胎膜</w:t>
            </w:r>
          </w:p>
        </w:tc>
        <w:tc>
          <w:tcPr>
            <w:tcW w:w="1910" w:type="dxa"/>
            <w:vAlign w:val="center"/>
          </w:tcPr>
          <w:p w14:paraId="4EB60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已拆除，施工与设计院沟通后侧边采用40mm水泥砂浆，暂无资料</w:t>
            </w:r>
          </w:p>
        </w:tc>
        <w:tc>
          <w:tcPr>
            <w:tcW w:w="802" w:type="dxa"/>
            <w:vAlign w:val="center"/>
          </w:tcPr>
          <w:p w14:paraId="60948762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8823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822" w:type="dxa"/>
            <w:vAlign w:val="center"/>
          </w:tcPr>
          <w:p w14:paraId="75F6DD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21</w:t>
            </w:r>
          </w:p>
        </w:tc>
        <w:tc>
          <w:tcPr>
            <w:tcW w:w="1357" w:type="dxa"/>
            <w:vAlign w:val="center"/>
          </w:tcPr>
          <w:p w14:paraId="64ECAC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第16期</w:t>
            </w:r>
          </w:p>
        </w:tc>
        <w:tc>
          <w:tcPr>
            <w:tcW w:w="6703" w:type="dxa"/>
            <w:vAlign w:val="center"/>
          </w:tcPr>
          <w:p w14:paraId="36CA61F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D-K/P轴地下室外墙排水沟沟槽开挖深度与图纸不符</w:t>
            </w:r>
          </w:p>
        </w:tc>
        <w:tc>
          <w:tcPr>
            <w:tcW w:w="1910" w:type="dxa"/>
            <w:vAlign w:val="center"/>
          </w:tcPr>
          <w:p w14:paraId="234F654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3228FF4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347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822" w:type="dxa"/>
            <w:vAlign w:val="center"/>
          </w:tcPr>
          <w:p w14:paraId="68D7CE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22</w:t>
            </w:r>
          </w:p>
        </w:tc>
        <w:tc>
          <w:tcPr>
            <w:tcW w:w="1357" w:type="dxa"/>
            <w:vAlign w:val="center"/>
          </w:tcPr>
          <w:p w14:paraId="4B190A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72C5F3F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基坑内坡面非固化沥青厚度约1.20-1.31mm，与图纸不符。</w:t>
            </w:r>
          </w:p>
        </w:tc>
        <w:tc>
          <w:tcPr>
            <w:tcW w:w="1910" w:type="dxa"/>
            <w:vAlign w:val="center"/>
          </w:tcPr>
          <w:p w14:paraId="450D6D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0A0085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0E06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EC439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23</w:t>
            </w:r>
          </w:p>
        </w:tc>
        <w:tc>
          <w:tcPr>
            <w:tcW w:w="1357" w:type="dxa"/>
            <w:vAlign w:val="center"/>
          </w:tcPr>
          <w:p w14:paraId="659C50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437128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基坑内坡面防水卷材外侧聚乙烯膜暂未施工，50mm厚C20细石混凝土保护层均变更为10.44mm厚水泥板，暂无资料。</w:t>
            </w:r>
          </w:p>
        </w:tc>
        <w:tc>
          <w:tcPr>
            <w:tcW w:w="1910" w:type="dxa"/>
            <w:vAlign w:val="center"/>
          </w:tcPr>
          <w:p w14:paraId="49CF71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7FB7BF7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3363E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822" w:type="dxa"/>
            <w:vAlign w:val="center"/>
          </w:tcPr>
          <w:p w14:paraId="08BDC2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24</w:t>
            </w:r>
          </w:p>
        </w:tc>
        <w:tc>
          <w:tcPr>
            <w:tcW w:w="1357" w:type="dxa"/>
            <w:vAlign w:val="center"/>
          </w:tcPr>
          <w:p w14:paraId="564CEA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第17期</w:t>
            </w:r>
          </w:p>
        </w:tc>
        <w:tc>
          <w:tcPr>
            <w:tcW w:w="6703" w:type="dxa"/>
            <w:vAlign w:val="center"/>
          </w:tcPr>
          <w:p w14:paraId="566704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二期接茬口处橡胶止水带宽度为300mm，与图纸不符</w:t>
            </w:r>
          </w:p>
        </w:tc>
        <w:tc>
          <w:tcPr>
            <w:tcW w:w="1910" w:type="dxa"/>
            <w:vAlign w:val="center"/>
          </w:tcPr>
          <w:p w14:paraId="6E87BD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53AEF4EF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0506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E547F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25</w:t>
            </w:r>
          </w:p>
        </w:tc>
        <w:tc>
          <w:tcPr>
            <w:tcW w:w="1357" w:type="dxa"/>
            <w:vAlign w:val="center"/>
          </w:tcPr>
          <w:p w14:paraId="49E00B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第19期</w:t>
            </w:r>
          </w:p>
        </w:tc>
        <w:tc>
          <w:tcPr>
            <w:tcW w:w="6703" w:type="dxa"/>
            <w:vAlign w:val="center"/>
          </w:tcPr>
          <w:p w14:paraId="2CCE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抽查西侧接茬口钢筋φ10mm钢筋根数与图纸不符，φ8mm拉钩未设置</w:t>
            </w:r>
          </w:p>
        </w:tc>
        <w:tc>
          <w:tcPr>
            <w:tcW w:w="1910" w:type="dxa"/>
            <w:vAlign w:val="center"/>
          </w:tcPr>
          <w:p w14:paraId="7E10BE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7D208D91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28C4B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6F5B3F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26</w:t>
            </w:r>
          </w:p>
        </w:tc>
        <w:tc>
          <w:tcPr>
            <w:tcW w:w="1357" w:type="dxa"/>
            <w:vAlign w:val="center"/>
          </w:tcPr>
          <w:p w14:paraId="3B665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第21期</w:t>
            </w:r>
          </w:p>
        </w:tc>
        <w:tc>
          <w:tcPr>
            <w:tcW w:w="6703" w:type="dxa"/>
            <w:vAlign w:val="center"/>
          </w:tcPr>
          <w:p w14:paraId="478DE7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抽查13-15/A轴套管附加钢筋，当孔洞直径在300mm-1000mm之间，每侧增加2根U型附加钢筋，现场实际为圆形箍筋，不满足设计要求</w:t>
            </w:r>
          </w:p>
        </w:tc>
        <w:tc>
          <w:tcPr>
            <w:tcW w:w="1910" w:type="dxa"/>
            <w:vAlign w:val="center"/>
          </w:tcPr>
          <w:p w14:paraId="13184D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01250C77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0D9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02D693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27</w:t>
            </w:r>
          </w:p>
        </w:tc>
        <w:tc>
          <w:tcPr>
            <w:tcW w:w="1357" w:type="dxa"/>
            <w:vAlign w:val="center"/>
          </w:tcPr>
          <w:p w14:paraId="42021EC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008E28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抽查地下室-1层柱与梁交接处箍筋间距不满足设计要求。</w:t>
            </w:r>
          </w:p>
        </w:tc>
        <w:tc>
          <w:tcPr>
            <w:tcW w:w="1910" w:type="dxa"/>
            <w:vAlign w:val="center"/>
          </w:tcPr>
          <w:p w14:paraId="648296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0123496E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473A9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536D7A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1357" w:type="dxa"/>
            <w:vAlign w:val="center"/>
          </w:tcPr>
          <w:p w14:paraId="256D5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第23期</w:t>
            </w:r>
          </w:p>
        </w:tc>
        <w:tc>
          <w:tcPr>
            <w:tcW w:w="6703" w:type="dxa"/>
            <w:vAlign w:val="center"/>
          </w:tcPr>
          <w:p w14:paraId="4DF4D9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抽查3/D-F轴DKZ14角筋φ18上部锚固长度为200mm（11d），不满足设计要求。</w:t>
            </w:r>
          </w:p>
        </w:tc>
        <w:tc>
          <w:tcPr>
            <w:tcW w:w="1910" w:type="dxa"/>
            <w:vAlign w:val="center"/>
          </w:tcPr>
          <w:p w14:paraId="510888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4E12C55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5D612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147802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29</w:t>
            </w:r>
          </w:p>
        </w:tc>
        <w:tc>
          <w:tcPr>
            <w:tcW w:w="1357" w:type="dxa"/>
            <w:vAlign w:val="center"/>
          </w:tcPr>
          <w:p w14:paraId="6D55B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20299A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抽查24-25/P轴DWQ14竖向钢筋锚固长度140mm，此处板厚为250mm，钢筋长度不满足设计要求。</w:t>
            </w:r>
          </w:p>
        </w:tc>
        <w:tc>
          <w:tcPr>
            <w:tcW w:w="1910" w:type="dxa"/>
            <w:vAlign w:val="center"/>
          </w:tcPr>
          <w:p w14:paraId="42081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已整改</w:t>
            </w:r>
          </w:p>
        </w:tc>
        <w:tc>
          <w:tcPr>
            <w:tcW w:w="802" w:type="dxa"/>
            <w:vAlign w:val="center"/>
          </w:tcPr>
          <w:p w14:paraId="5DD0A9F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DBC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822" w:type="dxa"/>
            <w:vAlign w:val="center"/>
          </w:tcPr>
          <w:p w14:paraId="24DDFB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30</w:t>
            </w:r>
          </w:p>
        </w:tc>
        <w:tc>
          <w:tcPr>
            <w:tcW w:w="1357" w:type="dxa"/>
            <w:vAlign w:val="center"/>
          </w:tcPr>
          <w:p w14:paraId="50C66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第24期</w:t>
            </w:r>
          </w:p>
        </w:tc>
        <w:tc>
          <w:tcPr>
            <w:tcW w:w="6703" w:type="dxa"/>
            <w:vAlign w:val="center"/>
          </w:tcPr>
          <w:p w14:paraId="59531BB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D-1-D-6/D-A-D-G轴人防板拉钩φ6水平间距为390mm，竖向间距340mm，拉钩按矩形布置不满足设计要求。</w:t>
            </w:r>
          </w:p>
        </w:tc>
        <w:tc>
          <w:tcPr>
            <w:tcW w:w="1910" w:type="dxa"/>
            <w:vAlign w:val="center"/>
          </w:tcPr>
          <w:p w14:paraId="097C8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未整改</w:t>
            </w:r>
          </w:p>
        </w:tc>
        <w:tc>
          <w:tcPr>
            <w:tcW w:w="802" w:type="dxa"/>
            <w:vAlign w:val="center"/>
          </w:tcPr>
          <w:p w14:paraId="16A11F56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A80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822" w:type="dxa"/>
            <w:vAlign w:val="center"/>
          </w:tcPr>
          <w:p w14:paraId="552A34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31</w:t>
            </w:r>
          </w:p>
        </w:tc>
        <w:tc>
          <w:tcPr>
            <w:tcW w:w="1357" w:type="dxa"/>
            <w:vAlign w:val="center"/>
          </w:tcPr>
          <w:p w14:paraId="21B4A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第25期</w:t>
            </w:r>
          </w:p>
        </w:tc>
        <w:tc>
          <w:tcPr>
            <w:tcW w:w="6703" w:type="dxa"/>
            <w:vAlign w:val="center"/>
          </w:tcPr>
          <w:p w14:paraId="712556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1.地下室外墙、顶板20mm厚水泥砂浆找平层取消，地下室顶板防水施工顺序调整为：结构面+防水涂料+防水卷材+隔离层+轻骨料找平层+混凝土保护层，暂无资料。</w:t>
            </w:r>
          </w:p>
        </w:tc>
        <w:tc>
          <w:tcPr>
            <w:tcW w:w="1910" w:type="dxa"/>
            <w:vAlign w:val="center"/>
          </w:tcPr>
          <w:p w14:paraId="516AD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5B00D670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6859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822" w:type="dxa"/>
            <w:vAlign w:val="center"/>
          </w:tcPr>
          <w:p w14:paraId="61A7E8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32</w:t>
            </w:r>
          </w:p>
        </w:tc>
        <w:tc>
          <w:tcPr>
            <w:tcW w:w="1357" w:type="dxa"/>
            <w:vAlign w:val="center"/>
          </w:tcPr>
          <w:p w14:paraId="656CFD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第26期</w:t>
            </w:r>
          </w:p>
        </w:tc>
        <w:tc>
          <w:tcPr>
            <w:tcW w:w="6703" w:type="dxa"/>
            <w:vAlign w:val="center"/>
          </w:tcPr>
          <w:p w14:paraId="24CCBC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1.地下室外墙外侧肥槽三七灰土回填，图纸&lt;地防3&gt;做法为二八灰土，暂无资料</w:t>
            </w:r>
          </w:p>
        </w:tc>
        <w:tc>
          <w:tcPr>
            <w:tcW w:w="1910" w:type="dxa"/>
            <w:vAlign w:val="center"/>
          </w:tcPr>
          <w:p w14:paraId="5741F6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详图纸会审</w:t>
            </w:r>
          </w:p>
        </w:tc>
        <w:tc>
          <w:tcPr>
            <w:tcW w:w="802" w:type="dxa"/>
            <w:vAlign w:val="center"/>
          </w:tcPr>
          <w:p w14:paraId="115CF8C3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1B589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822" w:type="dxa"/>
            <w:vAlign w:val="center"/>
          </w:tcPr>
          <w:p w14:paraId="32A973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33</w:t>
            </w:r>
          </w:p>
        </w:tc>
        <w:tc>
          <w:tcPr>
            <w:tcW w:w="1357" w:type="dxa"/>
            <w:vAlign w:val="center"/>
          </w:tcPr>
          <w:p w14:paraId="540DC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第30期</w:t>
            </w:r>
          </w:p>
        </w:tc>
        <w:tc>
          <w:tcPr>
            <w:tcW w:w="6703" w:type="dxa"/>
            <w:vAlign w:val="center"/>
          </w:tcPr>
          <w:p w14:paraId="3010EA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1.进场植筋胶品牌为科达，与品牌表不符</w:t>
            </w:r>
          </w:p>
        </w:tc>
        <w:tc>
          <w:tcPr>
            <w:tcW w:w="1910" w:type="dxa"/>
            <w:vAlign w:val="center"/>
          </w:tcPr>
          <w:p w14:paraId="51CC1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已按品牌表重新采购</w:t>
            </w:r>
          </w:p>
        </w:tc>
        <w:tc>
          <w:tcPr>
            <w:tcW w:w="802" w:type="dxa"/>
            <w:vAlign w:val="center"/>
          </w:tcPr>
          <w:p w14:paraId="23AE384C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 w14:paraId="6810ED93">
      <w:pPr>
        <w:numPr>
          <w:ilvl w:val="0"/>
          <w:numId w:val="2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本周发现问题</w:t>
      </w:r>
    </w:p>
    <w:p w14:paraId="5D58C0A5">
      <w:pPr>
        <w:keepNext w:val="0"/>
        <w:keepLines w:val="0"/>
        <w:widowControl/>
        <w:numPr>
          <w:ilvl w:val="0"/>
          <w:numId w:val="0"/>
        </w:numPr>
        <w:suppressLineNumbers w:val="0"/>
        <w:ind w:firstLine="1280" w:firstLineChars="400"/>
        <w:jc w:val="left"/>
        <w:rPr>
          <w:rFonts w:hint="default"/>
          <w:lang w:val="en-US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无</w:t>
      </w:r>
    </w:p>
    <w:p w14:paraId="73540FC5">
      <w:pPr>
        <w:numPr>
          <w:ilvl w:val="0"/>
          <w:numId w:val="2"/>
        </w:numPr>
        <w:ind w:left="640" w:leftChars="0" w:firstLine="0" w:firstLine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概算与实际施工做法变化对比分析</w:t>
      </w:r>
    </w:p>
    <w:tbl>
      <w:tblPr>
        <w:tblStyle w:val="6"/>
        <w:tblW w:w="11188" w:type="dxa"/>
        <w:tblInd w:w="-122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66"/>
        <w:gridCol w:w="2011"/>
        <w:gridCol w:w="2198"/>
        <w:gridCol w:w="2476"/>
        <w:gridCol w:w="1337"/>
      </w:tblGrid>
      <w:tr w14:paraId="4B694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41B6999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施工内容</w:t>
            </w:r>
          </w:p>
        </w:tc>
        <w:tc>
          <w:tcPr>
            <w:tcW w:w="2011" w:type="dxa"/>
          </w:tcPr>
          <w:p w14:paraId="67E7783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图纸版本</w:t>
            </w:r>
          </w:p>
        </w:tc>
        <w:tc>
          <w:tcPr>
            <w:tcW w:w="2198" w:type="dxa"/>
          </w:tcPr>
          <w:p w14:paraId="0CC7232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概算做法</w:t>
            </w:r>
          </w:p>
        </w:tc>
        <w:tc>
          <w:tcPr>
            <w:tcW w:w="2476" w:type="dxa"/>
          </w:tcPr>
          <w:p w14:paraId="7173AB1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实际做法</w:t>
            </w:r>
          </w:p>
        </w:tc>
        <w:tc>
          <w:tcPr>
            <w:tcW w:w="1337" w:type="dxa"/>
          </w:tcPr>
          <w:p w14:paraId="3D74BF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造价变化</w:t>
            </w:r>
          </w:p>
        </w:tc>
      </w:tr>
      <w:tr w14:paraId="76974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B690A6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基坑红白护栏</w:t>
            </w:r>
          </w:p>
        </w:tc>
        <w:tc>
          <w:tcPr>
            <w:tcW w:w="2011" w:type="dxa"/>
          </w:tcPr>
          <w:p w14:paraId="2C23E47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25.5.7收到基坑支护图纸</w:t>
            </w:r>
          </w:p>
        </w:tc>
        <w:tc>
          <w:tcPr>
            <w:tcW w:w="2198" w:type="dxa"/>
          </w:tcPr>
          <w:p w14:paraId="5D0B51A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1.2m高Φ48*3.0mm钢管</w:t>
            </w:r>
          </w:p>
        </w:tc>
        <w:tc>
          <w:tcPr>
            <w:tcW w:w="2476" w:type="dxa"/>
          </w:tcPr>
          <w:p w14:paraId="2E27AE5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>2*1.2m成品红白护栏，立柱规格30*30mm，20*20mm</w:t>
            </w:r>
          </w:p>
        </w:tc>
        <w:tc>
          <w:tcPr>
            <w:tcW w:w="1337" w:type="dxa"/>
          </w:tcPr>
          <w:p w14:paraId="56079A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5E7E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6CCE5A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</w:t>
            </w:r>
          </w:p>
        </w:tc>
        <w:tc>
          <w:tcPr>
            <w:tcW w:w="2011" w:type="dxa"/>
          </w:tcPr>
          <w:p w14:paraId="021A693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25.5.7收到地下室平面图纸</w:t>
            </w:r>
          </w:p>
        </w:tc>
        <w:tc>
          <w:tcPr>
            <w:tcW w:w="2198" w:type="dxa"/>
          </w:tcPr>
          <w:p w14:paraId="0995FB1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150mm厚C20砼垫层</w:t>
            </w:r>
          </w:p>
        </w:tc>
        <w:tc>
          <w:tcPr>
            <w:tcW w:w="2476" w:type="dxa"/>
          </w:tcPr>
          <w:p w14:paraId="1643425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40mm厚水泥砂浆</w:t>
            </w:r>
          </w:p>
        </w:tc>
        <w:tc>
          <w:tcPr>
            <w:tcW w:w="1337" w:type="dxa"/>
          </w:tcPr>
          <w:p w14:paraId="3A696D1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13D0A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F26DD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电梯基坑、集水井、变截面处坡面防水保护层</w:t>
            </w:r>
          </w:p>
        </w:tc>
        <w:tc>
          <w:tcPr>
            <w:tcW w:w="2011" w:type="dxa"/>
          </w:tcPr>
          <w:p w14:paraId="50AE697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25.5.7收到建施总平面图</w:t>
            </w:r>
          </w:p>
        </w:tc>
        <w:tc>
          <w:tcPr>
            <w:tcW w:w="2198" w:type="dxa"/>
          </w:tcPr>
          <w:p w14:paraId="0EBC9E4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50mm厚C20细石混凝土保护层</w:t>
            </w:r>
          </w:p>
        </w:tc>
        <w:tc>
          <w:tcPr>
            <w:tcW w:w="2476" w:type="dxa"/>
          </w:tcPr>
          <w:p w14:paraId="3872182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10.44mm厚水泥板</w:t>
            </w:r>
          </w:p>
        </w:tc>
        <w:tc>
          <w:tcPr>
            <w:tcW w:w="1337" w:type="dxa"/>
          </w:tcPr>
          <w:p w14:paraId="077D37C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  <w:tr w14:paraId="03DE0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2742962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外墙外侧肥槽三七灰土回填</w:t>
            </w:r>
          </w:p>
        </w:tc>
        <w:tc>
          <w:tcPr>
            <w:tcW w:w="2011" w:type="dxa"/>
          </w:tcPr>
          <w:p w14:paraId="37D3370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5.7收到建施总说明</w:t>
            </w:r>
          </w:p>
        </w:tc>
        <w:tc>
          <w:tcPr>
            <w:tcW w:w="2198" w:type="dxa"/>
          </w:tcPr>
          <w:p w14:paraId="4FB290B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二八灰土</w:t>
            </w:r>
          </w:p>
        </w:tc>
        <w:tc>
          <w:tcPr>
            <w:tcW w:w="2476" w:type="dxa"/>
          </w:tcPr>
          <w:p w14:paraId="1A9425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1337" w:type="dxa"/>
          </w:tcPr>
          <w:p w14:paraId="4680949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0A45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20E36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北侧肥槽处C15素混凝土回填</w:t>
            </w:r>
          </w:p>
        </w:tc>
        <w:tc>
          <w:tcPr>
            <w:tcW w:w="2011" w:type="dxa"/>
          </w:tcPr>
          <w:p w14:paraId="0151D8A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A503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三七灰土</w:t>
            </w:r>
          </w:p>
        </w:tc>
        <w:tc>
          <w:tcPr>
            <w:tcW w:w="2476" w:type="dxa"/>
          </w:tcPr>
          <w:p w14:paraId="6B00FD3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C15素混凝土</w:t>
            </w:r>
          </w:p>
        </w:tc>
        <w:tc>
          <w:tcPr>
            <w:tcW w:w="1337" w:type="dxa"/>
          </w:tcPr>
          <w:p w14:paraId="5C20E7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77767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CD520B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所有屋面增加2mm聚氨酯防水涂料</w:t>
            </w:r>
          </w:p>
        </w:tc>
        <w:tc>
          <w:tcPr>
            <w:tcW w:w="2011" w:type="dxa"/>
          </w:tcPr>
          <w:p w14:paraId="7BD10B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16CE18B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423ED14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新增2mm聚氨酯防水涂料</w:t>
            </w:r>
          </w:p>
        </w:tc>
        <w:tc>
          <w:tcPr>
            <w:tcW w:w="1337" w:type="dxa"/>
          </w:tcPr>
          <w:p w14:paraId="4EC519E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211D12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1E8AB1E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ALC墙面与砌体墙交接处面层厚度不同，ALC需抹灰</w:t>
            </w:r>
          </w:p>
        </w:tc>
        <w:tc>
          <w:tcPr>
            <w:tcW w:w="2011" w:type="dxa"/>
          </w:tcPr>
          <w:p w14:paraId="7B585FA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1D3482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无</w:t>
            </w:r>
          </w:p>
        </w:tc>
        <w:tc>
          <w:tcPr>
            <w:tcW w:w="2476" w:type="dxa"/>
          </w:tcPr>
          <w:p w14:paraId="6EED8DE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ALC与砌体墙交接处面层厚度不同时ALC需抹灰</w:t>
            </w:r>
          </w:p>
        </w:tc>
        <w:tc>
          <w:tcPr>
            <w:tcW w:w="1337" w:type="dxa"/>
          </w:tcPr>
          <w:p w14:paraId="6465B1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造价增加</w:t>
            </w:r>
          </w:p>
        </w:tc>
      </w:tr>
      <w:tr w14:paraId="61494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66" w:type="dxa"/>
          </w:tcPr>
          <w:p w14:paraId="7F22009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基坑护坡采用Φ6钢筋绑扎</w:t>
            </w:r>
          </w:p>
        </w:tc>
        <w:tc>
          <w:tcPr>
            <w:tcW w:w="2011" w:type="dxa"/>
          </w:tcPr>
          <w:p w14:paraId="44786A5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26.1.20收到图纸会审</w:t>
            </w:r>
          </w:p>
        </w:tc>
        <w:tc>
          <w:tcPr>
            <w:tcW w:w="2198" w:type="dxa"/>
          </w:tcPr>
          <w:p w14:paraId="68AFD64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Φ6.5钢筋网片</w:t>
            </w:r>
          </w:p>
        </w:tc>
        <w:tc>
          <w:tcPr>
            <w:tcW w:w="2476" w:type="dxa"/>
          </w:tcPr>
          <w:p w14:paraId="2B84B5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Φ6钢筋绑扎</w:t>
            </w:r>
          </w:p>
        </w:tc>
        <w:tc>
          <w:tcPr>
            <w:tcW w:w="1337" w:type="dxa"/>
          </w:tcPr>
          <w:p w14:paraId="1748ECB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  <w:t>造价减少</w:t>
            </w:r>
          </w:p>
        </w:tc>
      </w:tr>
    </w:tbl>
    <w:p w14:paraId="3A5C0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038B6D9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9D1A58E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44DECC9D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</w:p>
    <w:p w14:paraId="7CAC1E45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五、跟踪关注：</w:t>
      </w:r>
    </w:p>
    <w:p w14:paraId="339AEC9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1.主楼区域32层顶板钢筋绑扎、混凝土浇筑</w:t>
      </w:r>
    </w:p>
    <w:p w14:paraId="06A864F6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2.主楼区域33层墙柱梁板钢筋绑扎</w:t>
      </w:r>
    </w:p>
    <w:p w14:paraId="3F56D308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3.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主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楼区域33层墙柱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梁板水电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预埋</w:t>
      </w:r>
    </w:p>
    <w:p w14:paraId="0FA3E4E3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  <w:t>4.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层砌体施工</w:t>
      </w:r>
    </w:p>
    <w:p w14:paraId="2393B6EA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5.三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二十一层装修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施工</w:t>
      </w:r>
    </w:p>
    <w:p w14:paraId="64B7F4E7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二十四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层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~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二十六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40"/>
          <w:lang w:val="en-US" w:eastAsia="zh-CN"/>
        </w:rPr>
        <w:t>ALC施工</w:t>
      </w:r>
    </w:p>
    <w:p w14:paraId="40EE6A70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FB604E1">
      <w:pPr>
        <w:numPr>
          <w:ilvl w:val="0"/>
          <w:numId w:val="0"/>
        </w:numPr>
        <w:jc w:val="left"/>
        <w:rPr>
          <w:rFonts w:hint="default" w:ascii="仿宋" w:hAnsi="仿宋" w:eastAsia="仿宋" w:cs="仿宋"/>
          <w:b w:val="0"/>
          <w:bCs w:val="0"/>
          <w:color w:val="auto"/>
          <w:sz w:val="32"/>
          <w:szCs w:val="40"/>
          <w:highlight w:val="none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2026年5月7日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4D611A9"/>
    <w:multiLevelType w:val="singleLevel"/>
    <w:tmpl w:val="B4D611A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0906580"/>
    <w:rsid w:val="01177AB6"/>
    <w:rsid w:val="01234F41"/>
    <w:rsid w:val="01311D40"/>
    <w:rsid w:val="01324DF4"/>
    <w:rsid w:val="0133078A"/>
    <w:rsid w:val="014048EB"/>
    <w:rsid w:val="01561411"/>
    <w:rsid w:val="015E3870"/>
    <w:rsid w:val="017A792C"/>
    <w:rsid w:val="02F32C72"/>
    <w:rsid w:val="03456711"/>
    <w:rsid w:val="03555A00"/>
    <w:rsid w:val="036A19EB"/>
    <w:rsid w:val="038C06ED"/>
    <w:rsid w:val="03E8282B"/>
    <w:rsid w:val="03F21566"/>
    <w:rsid w:val="042F3BF7"/>
    <w:rsid w:val="0469620B"/>
    <w:rsid w:val="04D67FB8"/>
    <w:rsid w:val="04F115F0"/>
    <w:rsid w:val="0543026B"/>
    <w:rsid w:val="05627499"/>
    <w:rsid w:val="059F12C0"/>
    <w:rsid w:val="05BD558A"/>
    <w:rsid w:val="05BF59F7"/>
    <w:rsid w:val="05E66E5C"/>
    <w:rsid w:val="05EB3A12"/>
    <w:rsid w:val="05F21199"/>
    <w:rsid w:val="061D4BE4"/>
    <w:rsid w:val="06530131"/>
    <w:rsid w:val="065829C8"/>
    <w:rsid w:val="067315FD"/>
    <w:rsid w:val="06EA056F"/>
    <w:rsid w:val="07212752"/>
    <w:rsid w:val="074651F0"/>
    <w:rsid w:val="074D24A4"/>
    <w:rsid w:val="07C05BE1"/>
    <w:rsid w:val="080C6EF9"/>
    <w:rsid w:val="08225704"/>
    <w:rsid w:val="082F2D28"/>
    <w:rsid w:val="088F4BC1"/>
    <w:rsid w:val="08DC56C6"/>
    <w:rsid w:val="09A6674A"/>
    <w:rsid w:val="09AF2373"/>
    <w:rsid w:val="09D4317B"/>
    <w:rsid w:val="0A0611E2"/>
    <w:rsid w:val="0A3C1E8F"/>
    <w:rsid w:val="0A42689D"/>
    <w:rsid w:val="0A443EE4"/>
    <w:rsid w:val="0A503D1B"/>
    <w:rsid w:val="0A5D0D32"/>
    <w:rsid w:val="0AFD2613"/>
    <w:rsid w:val="0B00037E"/>
    <w:rsid w:val="0B083F88"/>
    <w:rsid w:val="0B165B61"/>
    <w:rsid w:val="0B452FD3"/>
    <w:rsid w:val="0B5B6383"/>
    <w:rsid w:val="0B8B368D"/>
    <w:rsid w:val="0BF240CE"/>
    <w:rsid w:val="0D491C7B"/>
    <w:rsid w:val="0D500399"/>
    <w:rsid w:val="0D547748"/>
    <w:rsid w:val="0DC13976"/>
    <w:rsid w:val="0DF8604F"/>
    <w:rsid w:val="0E677DBA"/>
    <w:rsid w:val="0E9135A6"/>
    <w:rsid w:val="0E920797"/>
    <w:rsid w:val="0EC30C8F"/>
    <w:rsid w:val="0ED46B8D"/>
    <w:rsid w:val="0F3C17C1"/>
    <w:rsid w:val="0F6D3A06"/>
    <w:rsid w:val="0F7F2A12"/>
    <w:rsid w:val="0FE34B24"/>
    <w:rsid w:val="108B218A"/>
    <w:rsid w:val="10A32C9C"/>
    <w:rsid w:val="10BC483E"/>
    <w:rsid w:val="110872A9"/>
    <w:rsid w:val="110F77DB"/>
    <w:rsid w:val="1146401C"/>
    <w:rsid w:val="11602D5A"/>
    <w:rsid w:val="11AA75F7"/>
    <w:rsid w:val="11F0107E"/>
    <w:rsid w:val="12031430"/>
    <w:rsid w:val="12712FFF"/>
    <w:rsid w:val="12872720"/>
    <w:rsid w:val="128D5227"/>
    <w:rsid w:val="12DB53C8"/>
    <w:rsid w:val="12F03A5A"/>
    <w:rsid w:val="13405B40"/>
    <w:rsid w:val="13597744"/>
    <w:rsid w:val="13B723E3"/>
    <w:rsid w:val="14445DAD"/>
    <w:rsid w:val="14DD4C4A"/>
    <w:rsid w:val="150E5A72"/>
    <w:rsid w:val="15801456"/>
    <w:rsid w:val="158220D4"/>
    <w:rsid w:val="15953F08"/>
    <w:rsid w:val="15D76D57"/>
    <w:rsid w:val="164A6CFE"/>
    <w:rsid w:val="1653028D"/>
    <w:rsid w:val="166708C4"/>
    <w:rsid w:val="16765AAA"/>
    <w:rsid w:val="1698213D"/>
    <w:rsid w:val="16FC2A4E"/>
    <w:rsid w:val="171323BD"/>
    <w:rsid w:val="171765C8"/>
    <w:rsid w:val="17AD5A18"/>
    <w:rsid w:val="17BA6012"/>
    <w:rsid w:val="17F842BC"/>
    <w:rsid w:val="180E1A4D"/>
    <w:rsid w:val="18720601"/>
    <w:rsid w:val="18732201"/>
    <w:rsid w:val="188D2895"/>
    <w:rsid w:val="18A10746"/>
    <w:rsid w:val="18FE3C63"/>
    <w:rsid w:val="19080300"/>
    <w:rsid w:val="1922782F"/>
    <w:rsid w:val="19270BE7"/>
    <w:rsid w:val="194633F8"/>
    <w:rsid w:val="19550C3D"/>
    <w:rsid w:val="19B37EB2"/>
    <w:rsid w:val="19B96B20"/>
    <w:rsid w:val="19D63004"/>
    <w:rsid w:val="19E91FB2"/>
    <w:rsid w:val="1A0C310C"/>
    <w:rsid w:val="1A4408B5"/>
    <w:rsid w:val="1A750A6F"/>
    <w:rsid w:val="1AB4638B"/>
    <w:rsid w:val="1AE36903"/>
    <w:rsid w:val="1B0A33E7"/>
    <w:rsid w:val="1B5C5EB9"/>
    <w:rsid w:val="1BBD4FDA"/>
    <w:rsid w:val="1BE514CB"/>
    <w:rsid w:val="1C183DA8"/>
    <w:rsid w:val="1C5B4B02"/>
    <w:rsid w:val="1C930EB9"/>
    <w:rsid w:val="1D04432C"/>
    <w:rsid w:val="1D0F7FE7"/>
    <w:rsid w:val="1D8D02E7"/>
    <w:rsid w:val="1DCC12A7"/>
    <w:rsid w:val="1DD243C0"/>
    <w:rsid w:val="1DD43F02"/>
    <w:rsid w:val="1DF94E6E"/>
    <w:rsid w:val="1E0B14FC"/>
    <w:rsid w:val="1E114F52"/>
    <w:rsid w:val="1EB578A7"/>
    <w:rsid w:val="1EDC38F6"/>
    <w:rsid w:val="1EEE40DD"/>
    <w:rsid w:val="1F2951BD"/>
    <w:rsid w:val="1F583103"/>
    <w:rsid w:val="1F770D93"/>
    <w:rsid w:val="1FFD513B"/>
    <w:rsid w:val="201A6E53"/>
    <w:rsid w:val="201C0599"/>
    <w:rsid w:val="204E62E4"/>
    <w:rsid w:val="205A2FC2"/>
    <w:rsid w:val="207875BC"/>
    <w:rsid w:val="20924B73"/>
    <w:rsid w:val="20A27137"/>
    <w:rsid w:val="20D07E3C"/>
    <w:rsid w:val="20E03B09"/>
    <w:rsid w:val="212E043C"/>
    <w:rsid w:val="215A4374"/>
    <w:rsid w:val="216D3B9A"/>
    <w:rsid w:val="217A360E"/>
    <w:rsid w:val="21927F8F"/>
    <w:rsid w:val="21AF0D0A"/>
    <w:rsid w:val="21CE2D13"/>
    <w:rsid w:val="22007CD6"/>
    <w:rsid w:val="22274CBC"/>
    <w:rsid w:val="223F4531"/>
    <w:rsid w:val="224E7046"/>
    <w:rsid w:val="22AD7DA8"/>
    <w:rsid w:val="22C4156E"/>
    <w:rsid w:val="22CF5285"/>
    <w:rsid w:val="235D5C42"/>
    <w:rsid w:val="23EC6E7C"/>
    <w:rsid w:val="241A5E7E"/>
    <w:rsid w:val="24363E0D"/>
    <w:rsid w:val="2489767E"/>
    <w:rsid w:val="24A315C7"/>
    <w:rsid w:val="24CD71F7"/>
    <w:rsid w:val="25190FD4"/>
    <w:rsid w:val="251D5295"/>
    <w:rsid w:val="25796540"/>
    <w:rsid w:val="25897AC4"/>
    <w:rsid w:val="25DE326F"/>
    <w:rsid w:val="25F54351"/>
    <w:rsid w:val="26181E6F"/>
    <w:rsid w:val="262D7F33"/>
    <w:rsid w:val="262E65C6"/>
    <w:rsid w:val="26555BF8"/>
    <w:rsid w:val="26641722"/>
    <w:rsid w:val="268C323C"/>
    <w:rsid w:val="26A6370F"/>
    <w:rsid w:val="26AF76AD"/>
    <w:rsid w:val="26B94AB2"/>
    <w:rsid w:val="26E84A0D"/>
    <w:rsid w:val="26EC39BC"/>
    <w:rsid w:val="26F05968"/>
    <w:rsid w:val="26F820DA"/>
    <w:rsid w:val="272770F2"/>
    <w:rsid w:val="27450821"/>
    <w:rsid w:val="277B51EB"/>
    <w:rsid w:val="278261EB"/>
    <w:rsid w:val="27AF30E6"/>
    <w:rsid w:val="27C10713"/>
    <w:rsid w:val="27D66F96"/>
    <w:rsid w:val="280018F7"/>
    <w:rsid w:val="2808787A"/>
    <w:rsid w:val="2811278C"/>
    <w:rsid w:val="282C0347"/>
    <w:rsid w:val="283006CB"/>
    <w:rsid w:val="285A1A13"/>
    <w:rsid w:val="2884502C"/>
    <w:rsid w:val="289767F2"/>
    <w:rsid w:val="28AF2F92"/>
    <w:rsid w:val="28EE110D"/>
    <w:rsid w:val="290429AF"/>
    <w:rsid w:val="29663FDB"/>
    <w:rsid w:val="297B2E4F"/>
    <w:rsid w:val="298932A2"/>
    <w:rsid w:val="298E0172"/>
    <w:rsid w:val="29B02830"/>
    <w:rsid w:val="29C201EE"/>
    <w:rsid w:val="29CF37DF"/>
    <w:rsid w:val="2A0E7A58"/>
    <w:rsid w:val="2A1A69AE"/>
    <w:rsid w:val="2A341295"/>
    <w:rsid w:val="2A434B93"/>
    <w:rsid w:val="2A5F0003"/>
    <w:rsid w:val="2A83348D"/>
    <w:rsid w:val="2AB770D0"/>
    <w:rsid w:val="2AF34F9E"/>
    <w:rsid w:val="2AF849C9"/>
    <w:rsid w:val="2B3043E2"/>
    <w:rsid w:val="2B3E1B6D"/>
    <w:rsid w:val="2B43633E"/>
    <w:rsid w:val="2B4637B2"/>
    <w:rsid w:val="2B91452F"/>
    <w:rsid w:val="2B9E1165"/>
    <w:rsid w:val="2BA557CB"/>
    <w:rsid w:val="2BD55E67"/>
    <w:rsid w:val="2BEC0740"/>
    <w:rsid w:val="2C2234F9"/>
    <w:rsid w:val="2C2D1DCF"/>
    <w:rsid w:val="2C596120"/>
    <w:rsid w:val="2C8B3BB0"/>
    <w:rsid w:val="2CD84BD5"/>
    <w:rsid w:val="2CE85BE0"/>
    <w:rsid w:val="2CE91BBE"/>
    <w:rsid w:val="2CFB4B3E"/>
    <w:rsid w:val="2D03053C"/>
    <w:rsid w:val="2D4718C1"/>
    <w:rsid w:val="2D5674AB"/>
    <w:rsid w:val="2D984D48"/>
    <w:rsid w:val="2E7471C2"/>
    <w:rsid w:val="2E753132"/>
    <w:rsid w:val="2E7F79EF"/>
    <w:rsid w:val="2EB96F2A"/>
    <w:rsid w:val="2EC715AE"/>
    <w:rsid w:val="2ED33725"/>
    <w:rsid w:val="2EDE62C1"/>
    <w:rsid w:val="2EE045B8"/>
    <w:rsid w:val="2F0242B4"/>
    <w:rsid w:val="2F1A7A8C"/>
    <w:rsid w:val="2F69151F"/>
    <w:rsid w:val="2F6C023B"/>
    <w:rsid w:val="2F8235F0"/>
    <w:rsid w:val="2FF63FA8"/>
    <w:rsid w:val="30A04571"/>
    <w:rsid w:val="30DC4F4C"/>
    <w:rsid w:val="30FB0ACD"/>
    <w:rsid w:val="310878A6"/>
    <w:rsid w:val="312D7D2E"/>
    <w:rsid w:val="313B0162"/>
    <w:rsid w:val="313E1728"/>
    <w:rsid w:val="314955A8"/>
    <w:rsid w:val="316B4D31"/>
    <w:rsid w:val="319E3FEC"/>
    <w:rsid w:val="31D40FFD"/>
    <w:rsid w:val="31FA4806"/>
    <w:rsid w:val="323114A1"/>
    <w:rsid w:val="32401A5F"/>
    <w:rsid w:val="32450A49"/>
    <w:rsid w:val="32733020"/>
    <w:rsid w:val="32E91226"/>
    <w:rsid w:val="33131E1E"/>
    <w:rsid w:val="331E4C41"/>
    <w:rsid w:val="34281520"/>
    <w:rsid w:val="342A5E02"/>
    <w:rsid w:val="34501948"/>
    <w:rsid w:val="34513BC3"/>
    <w:rsid w:val="348C0B12"/>
    <w:rsid w:val="348C2785"/>
    <w:rsid w:val="35037064"/>
    <w:rsid w:val="351C2635"/>
    <w:rsid w:val="351E08F2"/>
    <w:rsid w:val="353319EB"/>
    <w:rsid w:val="35336A36"/>
    <w:rsid w:val="353B4E93"/>
    <w:rsid w:val="354C1C38"/>
    <w:rsid w:val="35646B67"/>
    <w:rsid w:val="356723BA"/>
    <w:rsid w:val="358425F0"/>
    <w:rsid w:val="36744B76"/>
    <w:rsid w:val="369D5AE6"/>
    <w:rsid w:val="36CA1CEB"/>
    <w:rsid w:val="36E20DE2"/>
    <w:rsid w:val="37781747"/>
    <w:rsid w:val="378605ED"/>
    <w:rsid w:val="37C73ED8"/>
    <w:rsid w:val="3832358E"/>
    <w:rsid w:val="38BF1BE0"/>
    <w:rsid w:val="39344B07"/>
    <w:rsid w:val="3938329B"/>
    <w:rsid w:val="3952008D"/>
    <w:rsid w:val="39700927"/>
    <w:rsid w:val="399B4F77"/>
    <w:rsid w:val="399F3406"/>
    <w:rsid w:val="39A85068"/>
    <w:rsid w:val="39C14CCD"/>
    <w:rsid w:val="39CE02F7"/>
    <w:rsid w:val="3A264ECB"/>
    <w:rsid w:val="3A753061"/>
    <w:rsid w:val="3A903D63"/>
    <w:rsid w:val="3AA568A4"/>
    <w:rsid w:val="3AC43513"/>
    <w:rsid w:val="3ADF6C22"/>
    <w:rsid w:val="3AF2437C"/>
    <w:rsid w:val="3B590BA1"/>
    <w:rsid w:val="3BA84AB0"/>
    <w:rsid w:val="3BC16B7C"/>
    <w:rsid w:val="3BFB12BF"/>
    <w:rsid w:val="3C073099"/>
    <w:rsid w:val="3C2F2F4D"/>
    <w:rsid w:val="3C35360C"/>
    <w:rsid w:val="3C560971"/>
    <w:rsid w:val="3C6F13AC"/>
    <w:rsid w:val="3C8046E8"/>
    <w:rsid w:val="3D5F62D7"/>
    <w:rsid w:val="3D6927AC"/>
    <w:rsid w:val="3D706048"/>
    <w:rsid w:val="3D804869"/>
    <w:rsid w:val="3D954D81"/>
    <w:rsid w:val="3DB76A4D"/>
    <w:rsid w:val="3DE102E6"/>
    <w:rsid w:val="3DE47534"/>
    <w:rsid w:val="3DED6899"/>
    <w:rsid w:val="3E5748B5"/>
    <w:rsid w:val="3EB0583A"/>
    <w:rsid w:val="3EB63459"/>
    <w:rsid w:val="3EB75638"/>
    <w:rsid w:val="3EC63A97"/>
    <w:rsid w:val="3EE128D3"/>
    <w:rsid w:val="3EFF3445"/>
    <w:rsid w:val="3F1D08FE"/>
    <w:rsid w:val="3F2E0348"/>
    <w:rsid w:val="3F590E43"/>
    <w:rsid w:val="3FC163CA"/>
    <w:rsid w:val="3FE77469"/>
    <w:rsid w:val="3FFC67C6"/>
    <w:rsid w:val="402263D3"/>
    <w:rsid w:val="40875FC2"/>
    <w:rsid w:val="40D12D06"/>
    <w:rsid w:val="40EA0DEF"/>
    <w:rsid w:val="414E5502"/>
    <w:rsid w:val="419672F5"/>
    <w:rsid w:val="41B656A4"/>
    <w:rsid w:val="41BA150A"/>
    <w:rsid w:val="41D14514"/>
    <w:rsid w:val="41ED241C"/>
    <w:rsid w:val="429B39FC"/>
    <w:rsid w:val="42BD3892"/>
    <w:rsid w:val="42C37954"/>
    <w:rsid w:val="42D5047B"/>
    <w:rsid w:val="43073754"/>
    <w:rsid w:val="43161A25"/>
    <w:rsid w:val="432320AF"/>
    <w:rsid w:val="43620568"/>
    <w:rsid w:val="43BA0EF4"/>
    <w:rsid w:val="43FB0D61"/>
    <w:rsid w:val="44194E02"/>
    <w:rsid w:val="444208B6"/>
    <w:rsid w:val="44550664"/>
    <w:rsid w:val="4459679D"/>
    <w:rsid w:val="44605DD3"/>
    <w:rsid w:val="446C6655"/>
    <w:rsid w:val="4500384B"/>
    <w:rsid w:val="457E617A"/>
    <w:rsid w:val="459F1DF7"/>
    <w:rsid w:val="45B21D3E"/>
    <w:rsid w:val="462E1E5C"/>
    <w:rsid w:val="4651388E"/>
    <w:rsid w:val="4663564F"/>
    <w:rsid w:val="46784CA5"/>
    <w:rsid w:val="468F5A27"/>
    <w:rsid w:val="46AD07E1"/>
    <w:rsid w:val="46FD1946"/>
    <w:rsid w:val="47402E57"/>
    <w:rsid w:val="476039CD"/>
    <w:rsid w:val="47643176"/>
    <w:rsid w:val="47CB0DFF"/>
    <w:rsid w:val="486F7876"/>
    <w:rsid w:val="48714718"/>
    <w:rsid w:val="48E05A2B"/>
    <w:rsid w:val="494E7BD9"/>
    <w:rsid w:val="497A09F3"/>
    <w:rsid w:val="49A641A1"/>
    <w:rsid w:val="49C325CE"/>
    <w:rsid w:val="49E06C6F"/>
    <w:rsid w:val="4A5F2996"/>
    <w:rsid w:val="4A626F28"/>
    <w:rsid w:val="4A7E6C1C"/>
    <w:rsid w:val="4A892140"/>
    <w:rsid w:val="4A91653B"/>
    <w:rsid w:val="4A9D14EF"/>
    <w:rsid w:val="4AA30431"/>
    <w:rsid w:val="4AA5520F"/>
    <w:rsid w:val="4AD844F6"/>
    <w:rsid w:val="4B26671D"/>
    <w:rsid w:val="4B7779DE"/>
    <w:rsid w:val="4BA940AF"/>
    <w:rsid w:val="4BCB60A3"/>
    <w:rsid w:val="4C442F24"/>
    <w:rsid w:val="4CB21320"/>
    <w:rsid w:val="4D002EC4"/>
    <w:rsid w:val="4D140209"/>
    <w:rsid w:val="4D7B4C8B"/>
    <w:rsid w:val="4DD8537F"/>
    <w:rsid w:val="4E294A19"/>
    <w:rsid w:val="4ED74121"/>
    <w:rsid w:val="4EE40AB8"/>
    <w:rsid w:val="4EF60392"/>
    <w:rsid w:val="4F020F8D"/>
    <w:rsid w:val="4F172261"/>
    <w:rsid w:val="4F61577B"/>
    <w:rsid w:val="4F6F7D03"/>
    <w:rsid w:val="4FAA2095"/>
    <w:rsid w:val="4FC26744"/>
    <w:rsid w:val="4FD8197A"/>
    <w:rsid w:val="4FF33B00"/>
    <w:rsid w:val="5045295A"/>
    <w:rsid w:val="50731F61"/>
    <w:rsid w:val="50B12AFC"/>
    <w:rsid w:val="50D569A0"/>
    <w:rsid w:val="514F4D0D"/>
    <w:rsid w:val="51713037"/>
    <w:rsid w:val="518C2716"/>
    <w:rsid w:val="52365AAA"/>
    <w:rsid w:val="524646C2"/>
    <w:rsid w:val="525F6433"/>
    <w:rsid w:val="527374AC"/>
    <w:rsid w:val="527631D3"/>
    <w:rsid w:val="527E162B"/>
    <w:rsid w:val="52B04C3D"/>
    <w:rsid w:val="52B94C58"/>
    <w:rsid w:val="52DC6BD6"/>
    <w:rsid w:val="52EB3E69"/>
    <w:rsid w:val="52FC79D5"/>
    <w:rsid w:val="5328348C"/>
    <w:rsid w:val="53284D52"/>
    <w:rsid w:val="533F3F25"/>
    <w:rsid w:val="53436D5F"/>
    <w:rsid w:val="53645AB6"/>
    <w:rsid w:val="53730F79"/>
    <w:rsid w:val="537F02F9"/>
    <w:rsid w:val="53A94D0A"/>
    <w:rsid w:val="53AC59BF"/>
    <w:rsid w:val="545159CD"/>
    <w:rsid w:val="54845733"/>
    <w:rsid w:val="54DD61C5"/>
    <w:rsid w:val="55092F8B"/>
    <w:rsid w:val="55153C96"/>
    <w:rsid w:val="55611578"/>
    <w:rsid w:val="559B3E13"/>
    <w:rsid w:val="55AC2D86"/>
    <w:rsid w:val="55CB6212"/>
    <w:rsid w:val="55DA7BE5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0257AF"/>
    <w:rsid w:val="58235DC3"/>
    <w:rsid w:val="58311FC8"/>
    <w:rsid w:val="58455BB9"/>
    <w:rsid w:val="58726D79"/>
    <w:rsid w:val="58A90CC5"/>
    <w:rsid w:val="58D01D7F"/>
    <w:rsid w:val="58ED3D14"/>
    <w:rsid w:val="59244C1D"/>
    <w:rsid w:val="59317DC8"/>
    <w:rsid w:val="59A851B2"/>
    <w:rsid w:val="59BA604B"/>
    <w:rsid w:val="59C2490A"/>
    <w:rsid w:val="59C96587"/>
    <w:rsid w:val="59CE5661"/>
    <w:rsid w:val="5A30589F"/>
    <w:rsid w:val="5A5042B2"/>
    <w:rsid w:val="5AC22ED7"/>
    <w:rsid w:val="5AC4216A"/>
    <w:rsid w:val="5AF1630A"/>
    <w:rsid w:val="5B6E1633"/>
    <w:rsid w:val="5B9A738F"/>
    <w:rsid w:val="5C020648"/>
    <w:rsid w:val="5C0B1BDD"/>
    <w:rsid w:val="5C7C4078"/>
    <w:rsid w:val="5CBF10FA"/>
    <w:rsid w:val="5CBF19A1"/>
    <w:rsid w:val="5CD0151C"/>
    <w:rsid w:val="5CD1078D"/>
    <w:rsid w:val="5CDC4DB2"/>
    <w:rsid w:val="5CDD4A0C"/>
    <w:rsid w:val="5D607965"/>
    <w:rsid w:val="5DB53234"/>
    <w:rsid w:val="5DE47957"/>
    <w:rsid w:val="5E696BCB"/>
    <w:rsid w:val="5E826883"/>
    <w:rsid w:val="5E9A01A9"/>
    <w:rsid w:val="5EA566BE"/>
    <w:rsid w:val="5EB629D1"/>
    <w:rsid w:val="5ED03A93"/>
    <w:rsid w:val="5EE2547B"/>
    <w:rsid w:val="5F0971D7"/>
    <w:rsid w:val="5F65345E"/>
    <w:rsid w:val="5F6E6871"/>
    <w:rsid w:val="5F9A479D"/>
    <w:rsid w:val="5FC8148E"/>
    <w:rsid w:val="5FE47271"/>
    <w:rsid w:val="602F465E"/>
    <w:rsid w:val="604E213C"/>
    <w:rsid w:val="60844D3A"/>
    <w:rsid w:val="60AE7502"/>
    <w:rsid w:val="60B85647"/>
    <w:rsid w:val="60CE6391"/>
    <w:rsid w:val="60D534B1"/>
    <w:rsid w:val="60D603D4"/>
    <w:rsid w:val="610062FA"/>
    <w:rsid w:val="61031E33"/>
    <w:rsid w:val="610A2B60"/>
    <w:rsid w:val="61581462"/>
    <w:rsid w:val="615E7E54"/>
    <w:rsid w:val="61845200"/>
    <w:rsid w:val="619012B7"/>
    <w:rsid w:val="619B63A9"/>
    <w:rsid w:val="623F53C6"/>
    <w:rsid w:val="624B5561"/>
    <w:rsid w:val="628F77C1"/>
    <w:rsid w:val="62BF7A3C"/>
    <w:rsid w:val="62C74953"/>
    <w:rsid w:val="62CE6C5B"/>
    <w:rsid w:val="6327418F"/>
    <w:rsid w:val="63464879"/>
    <w:rsid w:val="63586B31"/>
    <w:rsid w:val="63FF230E"/>
    <w:rsid w:val="64250BB8"/>
    <w:rsid w:val="644C0CFD"/>
    <w:rsid w:val="64B0134F"/>
    <w:rsid w:val="64D06653"/>
    <w:rsid w:val="64D21132"/>
    <w:rsid w:val="652259CA"/>
    <w:rsid w:val="653912AD"/>
    <w:rsid w:val="6554287F"/>
    <w:rsid w:val="656E23B6"/>
    <w:rsid w:val="659811CB"/>
    <w:rsid w:val="65B94835"/>
    <w:rsid w:val="65C70721"/>
    <w:rsid w:val="662A5B0D"/>
    <w:rsid w:val="66313C52"/>
    <w:rsid w:val="6677493A"/>
    <w:rsid w:val="67A84421"/>
    <w:rsid w:val="67F619B5"/>
    <w:rsid w:val="683E7CBF"/>
    <w:rsid w:val="684125E2"/>
    <w:rsid w:val="68F57E23"/>
    <w:rsid w:val="69491F2B"/>
    <w:rsid w:val="69A55029"/>
    <w:rsid w:val="69AD5623"/>
    <w:rsid w:val="69BF7E41"/>
    <w:rsid w:val="69EC2D01"/>
    <w:rsid w:val="69F14728"/>
    <w:rsid w:val="69F8465D"/>
    <w:rsid w:val="6A082F5A"/>
    <w:rsid w:val="6A2C5F9E"/>
    <w:rsid w:val="6A372590"/>
    <w:rsid w:val="6A496A20"/>
    <w:rsid w:val="6A532EEA"/>
    <w:rsid w:val="6A8B1679"/>
    <w:rsid w:val="6AA15FB5"/>
    <w:rsid w:val="6AD93E3B"/>
    <w:rsid w:val="6AFE3735"/>
    <w:rsid w:val="6B982B6D"/>
    <w:rsid w:val="6BA902F3"/>
    <w:rsid w:val="6BC00E1D"/>
    <w:rsid w:val="6BDA0DCC"/>
    <w:rsid w:val="6C0650A9"/>
    <w:rsid w:val="6C0729F3"/>
    <w:rsid w:val="6C555A3F"/>
    <w:rsid w:val="6C787517"/>
    <w:rsid w:val="6C793AD1"/>
    <w:rsid w:val="6C7C2132"/>
    <w:rsid w:val="6C9C6D62"/>
    <w:rsid w:val="6CA15CBC"/>
    <w:rsid w:val="6CAB4EFF"/>
    <w:rsid w:val="6CB56384"/>
    <w:rsid w:val="6CF15FE1"/>
    <w:rsid w:val="6D2942F6"/>
    <w:rsid w:val="6D6923C8"/>
    <w:rsid w:val="6D865CB4"/>
    <w:rsid w:val="6D9621DC"/>
    <w:rsid w:val="6D9A45F5"/>
    <w:rsid w:val="6E3D4062"/>
    <w:rsid w:val="6E55482F"/>
    <w:rsid w:val="6E604CE0"/>
    <w:rsid w:val="6E6A56C8"/>
    <w:rsid w:val="6EE41F5A"/>
    <w:rsid w:val="6EE5715F"/>
    <w:rsid w:val="6EEE4EE0"/>
    <w:rsid w:val="6EF47329"/>
    <w:rsid w:val="6F7D3A33"/>
    <w:rsid w:val="6F9B5ED2"/>
    <w:rsid w:val="6FA16408"/>
    <w:rsid w:val="6FC65B6B"/>
    <w:rsid w:val="6FDE6959"/>
    <w:rsid w:val="70491941"/>
    <w:rsid w:val="704E2628"/>
    <w:rsid w:val="706B7D8A"/>
    <w:rsid w:val="70BD411C"/>
    <w:rsid w:val="70C33EFD"/>
    <w:rsid w:val="70DF5DB7"/>
    <w:rsid w:val="70EE7712"/>
    <w:rsid w:val="714554EB"/>
    <w:rsid w:val="716B4379"/>
    <w:rsid w:val="719C7804"/>
    <w:rsid w:val="71CA304F"/>
    <w:rsid w:val="71DF1DDA"/>
    <w:rsid w:val="724E6D50"/>
    <w:rsid w:val="72833DAA"/>
    <w:rsid w:val="728865F7"/>
    <w:rsid w:val="72F70237"/>
    <w:rsid w:val="72F841B4"/>
    <w:rsid w:val="73102963"/>
    <w:rsid w:val="732E774D"/>
    <w:rsid w:val="73442DDD"/>
    <w:rsid w:val="734D525A"/>
    <w:rsid w:val="737F4B30"/>
    <w:rsid w:val="73A022CA"/>
    <w:rsid w:val="73AD5670"/>
    <w:rsid w:val="73BC2DCB"/>
    <w:rsid w:val="73CE107D"/>
    <w:rsid w:val="73DA69DB"/>
    <w:rsid w:val="73E24CFA"/>
    <w:rsid w:val="740F0DCB"/>
    <w:rsid w:val="7416389E"/>
    <w:rsid w:val="74266B4B"/>
    <w:rsid w:val="74346A6F"/>
    <w:rsid w:val="74384AE8"/>
    <w:rsid w:val="7443040B"/>
    <w:rsid w:val="74442DF9"/>
    <w:rsid w:val="74647D1F"/>
    <w:rsid w:val="74996FAB"/>
    <w:rsid w:val="74A063FF"/>
    <w:rsid w:val="74B857FF"/>
    <w:rsid w:val="74DB2E35"/>
    <w:rsid w:val="75153B55"/>
    <w:rsid w:val="7534307F"/>
    <w:rsid w:val="755F4E71"/>
    <w:rsid w:val="756A77B2"/>
    <w:rsid w:val="75891BD6"/>
    <w:rsid w:val="75EE7DC3"/>
    <w:rsid w:val="769D739A"/>
    <w:rsid w:val="76B659BD"/>
    <w:rsid w:val="76F15DF4"/>
    <w:rsid w:val="77650AAE"/>
    <w:rsid w:val="779B5E86"/>
    <w:rsid w:val="779D3256"/>
    <w:rsid w:val="77A9581A"/>
    <w:rsid w:val="77BB463D"/>
    <w:rsid w:val="77C80C59"/>
    <w:rsid w:val="77CF4191"/>
    <w:rsid w:val="77F9408E"/>
    <w:rsid w:val="78792D86"/>
    <w:rsid w:val="78984708"/>
    <w:rsid w:val="789C375F"/>
    <w:rsid w:val="78AC657F"/>
    <w:rsid w:val="78B54417"/>
    <w:rsid w:val="78F03AD1"/>
    <w:rsid w:val="78F20D5E"/>
    <w:rsid w:val="792A6A09"/>
    <w:rsid w:val="794C1CDB"/>
    <w:rsid w:val="79861AE8"/>
    <w:rsid w:val="7A294EAF"/>
    <w:rsid w:val="7A31516E"/>
    <w:rsid w:val="7A887D2A"/>
    <w:rsid w:val="7A9745EC"/>
    <w:rsid w:val="7AAA6D87"/>
    <w:rsid w:val="7AD10D15"/>
    <w:rsid w:val="7B146A38"/>
    <w:rsid w:val="7B3748D4"/>
    <w:rsid w:val="7B6E220C"/>
    <w:rsid w:val="7BD81D81"/>
    <w:rsid w:val="7C032ED8"/>
    <w:rsid w:val="7C162F1C"/>
    <w:rsid w:val="7C2B4BC9"/>
    <w:rsid w:val="7C4E65D9"/>
    <w:rsid w:val="7C6F7FEF"/>
    <w:rsid w:val="7CA70932"/>
    <w:rsid w:val="7CAD07EF"/>
    <w:rsid w:val="7CB03AD2"/>
    <w:rsid w:val="7CC71710"/>
    <w:rsid w:val="7CF26608"/>
    <w:rsid w:val="7D6F7747"/>
    <w:rsid w:val="7D8D7051"/>
    <w:rsid w:val="7D963E96"/>
    <w:rsid w:val="7DA97324"/>
    <w:rsid w:val="7DE020D7"/>
    <w:rsid w:val="7DE444B4"/>
    <w:rsid w:val="7E755665"/>
    <w:rsid w:val="7E932DEB"/>
    <w:rsid w:val="7EBA0E77"/>
    <w:rsid w:val="7F4E65E2"/>
    <w:rsid w:val="7F89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9" Type="http://schemas.openxmlformats.org/officeDocument/2006/relationships/fontTable" Target="fontTable.xml"/><Relationship Id="rId48" Type="http://schemas.openxmlformats.org/officeDocument/2006/relationships/numbering" Target="numbering.xml"/><Relationship Id="rId47" Type="http://schemas.openxmlformats.org/officeDocument/2006/relationships/customXml" Target="../customXml/item1.xml"/><Relationship Id="rId46" Type="http://schemas.openxmlformats.org/officeDocument/2006/relationships/image" Target="media/image42.jpeg"/><Relationship Id="rId45" Type="http://schemas.openxmlformats.org/officeDocument/2006/relationships/image" Target="media/image41.jpeg"/><Relationship Id="rId44" Type="http://schemas.openxmlformats.org/officeDocument/2006/relationships/image" Target="media/image40.jpeg"/><Relationship Id="rId43" Type="http://schemas.openxmlformats.org/officeDocument/2006/relationships/image" Target="media/image39.jpeg"/><Relationship Id="rId42" Type="http://schemas.openxmlformats.org/officeDocument/2006/relationships/image" Target="media/image38.jpeg"/><Relationship Id="rId41" Type="http://schemas.openxmlformats.org/officeDocument/2006/relationships/image" Target="media/image37.jpeg"/><Relationship Id="rId40" Type="http://schemas.openxmlformats.org/officeDocument/2006/relationships/image" Target="media/image36.jpeg"/><Relationship Id="rId4" Type="http://schemas.openxmlformats.org/officeDocument/2006/relationships/theme" Target="theme/theme1.xml"/><Relationship Id="rId39" Type="http://schemas.openxmlformats.org/officeDocument/2006/relationships/image" Target="media/image35.jpeg"/><Relationship Id="rId38" Type="http://schemas.openxmlformats.org/officeDocument/2006/relationships/image" Target="media/image34.jpeg"/><Relationship Id="rId37" Type="http://schemas.openxmlformats.org/officeDocument/2006/relationships/image" Target="media/image33.jpeg"/><Relationship Id="rId36" Type="http://schemas.openxmlformats.org/officeDocument/2006/relationships/image" Target="media/image32.jpeg"/><Relationship Id="rId35" Type="http://schemas.openxmlformats.org/officeDocument/2006/relationships/image" Target="media/image31.jpeg"/><Relationship Id="rId34" Type="http://schemas.openxmlformats.org/officeDocument/2006/relationships/image" Target="media/image30.jpeg"/><Relationship Id="rId33" Type="http://schemas.openxmlformats.org/officeDocument/2006/relationships/image" Target="media/image29.jpeg"/><Relationship Id="rId32" Type="http://schemas.openxmlformats.org/officeDocument/2006/relationships/image" Target="media/image28.jpeg"/><Relationship Id="rId31" Type="http://schemas.openxmlformats.org/officeDocument/2006/relationships/image" Target="media/image27.jpeg"/><Relationship Id="rId30" Type="http://schemas.openxmlformats.org/officeDocument/2006/relationships/image" Target="media/image26.jpe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jpeg"/><Relationship Id="rId27" Type="http://schemas.openxmlformats.org/officeDocument/2006/relationships/image" Target="media/image23.jpeg"/><Relationship Id="rId26" Type="http://schemas.openxmlformats.org/officeDocument/2006/relationships/image" Target="media/image22.jpeg"/><Relationship Id="rId25" Type="http://schemas.openxmlformats.org/officeDocument/2006/relationships/image" Target="media/image21.jpeg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28</Pages>
  <Words>2911</Words>
  <Characters>3623</Characters>
  <Lines>0</Lines>
  <Paragraphs>0</Paragraphs>
  <TotalTime>37</TotalTime>
  <ScaleCrop>false</ScaleCrop>
  <LinksUpToDate>false</LinksUpToDate>
  <CharactersWithSpaces>3665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噬雨</cp:lastModifiedBy>
  <cp:lastPrinted>2024-09-18T04:48:00Z</cp:lastPrinted>
  <dcterms:modified xsi:type="dcterms:W3CDTF">2026-05-12T01:00:22Z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eyJoZGlkIjoiZWRmNGVlZDY2NDBkMjBhMjY0MjNiZmIwMWYzNWI3YjEiLCJ1c2VySWQiOiI5NzgwMjIyODIifQ==</vt:lpwstr>
  </property>
</Properties>
</file>