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7712A73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华中农业大学农业智能装备创新支撑中心项目维修工程</w:t>
      </w:r>
    </w:p>
    <w:p w14:paraId="345C581C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0A531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E1ACF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2025年8月4日-2025年8月10日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36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2、承包单位：天津市建城建设工程有限公司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3、监理单位：中鸿亿博集团有限公司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4、跟踪审计：中正信咨询集团有限公司</w:t>
      </w:r>
    </w:p>
    <w:p w14:paraId="4D11A7CC">
      <w:pPr>
        <w:ind w:firstLine="560" w:firstLineChars="200"/>
        <w:jc w:val="left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5、合同金额：合同金额为贰佰贰拾肆万肆仟肆佰零捌元玖角（¥2244408.9）。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6、工程内容：该工程为华中农业大学农业智能装备创新支撑中心项目维修工程（一期），包括A座外墙维修、A座新增室外钢构电梯及A座安装工程等工作内容，具体以招标工程量清单为准。</w:t>
      </w:r>
    </w:p>
    <w:p w14:paraId="188E853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7、合同工期：工期 45 日历日、按合同约定实施和完成承包工程、修补工程中的任何缺陷，工程质量达到 合格，达到国家现行验收规范 标准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highlight w:val="none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屋面防水卷材到场，卷材品牌为东方雨虹；不锈钢天沟安装中；屋面板到场开始安装，屋面板厚度为100mm；外立面铝合金窗户型材制作安装（立柱为150*60*3.1mm，型材为50mm系列1.34mm厚）；外立面水泥砂浆粉刷，满挂玻纤网格布；观光电梯基坑剪力墙模板制作安装；外立面水泥砂浆抹灰；外立面铝合金窗框制作安装（型材非断桥隔热）；外立面混凝土面凿除；观光电梯剪力墙钢筋测量间距为100mm，竖向钢筋间距150mm；基础混凝土浇筑完毕；屋面新做C型钢檩条，檩条尺寸为70*190*2.73mm；不锈钢天沟，天沟宽度为1m厚度为2.3mm；屋面防水卷材拆除宽度为1.97m；装备中心屋面板拆除完毕；屋面板拆除完毕（拆除工字钢尺寸为180*60*4mm）；4层外墙空调栏杆拆除，拆除高度为900mm；外墙水泥砂浆现场搅拌；外立面窗台第二遍蓝色防水砂浆粉刷；观光电梯基坑开挖，现场测量尺寸为5.56*4.52*1.7m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38963B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装备中心观光电梯基坑开挖，现场测量尺寸为5.56*4.52*1.7m；</w:t>
      </w:r>
    </w:p>
    <w:p w14:paraId="3DF7D9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20250804_15431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04_154314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804_15424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04_1542457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0804_15392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804_1539275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0804_15435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04_154356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装备中心外立面窗台第二遍蓝色防水砂浆粉刷；</w:t>
      </w:r>
    </w:p>
    <w:p w14:paraId="01070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804_15445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804_1544549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72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装备中心外墙水泥砂浆现场搅拌；</w:t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804_154538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04_1545384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装备中心4层外墙空调栏杆拆除，拆除高度为900mm；</w:t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5" name="图片 35" descr="IMG_20250804_15473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04_1547377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6" name="图片 36" descr="IMG_20250804_15473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04_1547317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装备中心屋面板拆除完毕（拆除工字钢尺寸为180*60*4mm）；</w:t>
      </w:r>
    </w:p>
    <w:p w14:paraId="223559C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7" name="图片 37" descr="IMG_20250804_15493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804_1549354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8" name="图片 38" descr="IMG_20250804_15500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804_1550048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1" name="图片 41" descr="IMG_20250804_1550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804_1550113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804_1550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804_155029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30E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装备中心屋面防水卷材铲除；</w:t>
      </w:r>
    </w:p>
    <w:p w14:paraId="507B1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43" name="图片 43" descr="IMG_20250804_15513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804_1551364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装备中心屋面板拆除；</w:t>
      </w:r>
    </w:p>
    <w:p w14:paraId="6B9C10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45" name="图片 45" descr="IMG_20250804_15522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804_1552234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048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外立面屋面拆除宽度为1.97m；</w:t>
      </w:r>
    </w:p>
    <w:p w14:paraId="39427EF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20250804_1554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804_1554117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7" name="图片 47" descr="IMG_20250804_15530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804_1553081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F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屋面新作不锈钢天沟，天沟长度为1m厚度为2.3mm；</w:t>
      </w:r>
    </w:p>
    <w:p w14:paraId="66FFA3D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1" name="图片 51" descr="IMG_20250804_15545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804_1554548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48C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8" name="图片 48" descr="IMG_20250804_15551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804_1555198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F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9" name="图片 49" descr="IMG_20250804_15551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804_1555163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0" name="图片 50" descr="IMG_20250804_15560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804_155608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3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屋面新做C型钢檩条，檩条尺寸为70*190*2.73mm；</w:t>
      </w:r>
    </w:p>
    <w:p w14:paraId="4366184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2" name="图片 52" descr="IMG_20250804_15570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804_1557010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20250804_15565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804_1556547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A8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4" name="图片 54" descr="IMG_20250804_15565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0804_1556509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5" name="图片 55" descr="IMG_20250804_15571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50804_1557101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71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观光电梯基础混凝土浇筑完毕；</w:t>
      </w:r>
    </w:p>
    <w:p w14:paraId="5E2C008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88870" cy="4248150"/>
            <wp:effectExtent l="0" t="0" r="11430" b="0"/>
            <wp:docPr id="56" name="图片 56" descr="ba2241b7908dbab9f27ce711063b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a2241b7908dbab9f27ce711063b98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FC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87600" cy="4248150"/>
            <wp:effectExtent l="0" t="0" r="12700" b="0"/>
            <wp:docPr id="57" name="图片 57" descr="83d3fbee16a4228e3e913d3b8ecfd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83d3fbee16a4228e3e913d3b8ecfd8f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FE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观光电梯剪力墙钢筋测量间距为100mm，竖向钢筋间距150mm；</w:t>
      </w:r>
    </w:p>
    <w:p w14:paraId="239A18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8" name="图片 58" descr="IMG_20250806_08542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806_0854241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9" name="图片 59" descr="IMG_20250806_08542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50806_0854269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F0E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60" name="图片 60" descr="IMG_20250806_08545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250806_0854539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1" name="图片 61" descr="IMG_20250806_08545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0806_0854586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9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外立面混凝土面凿除；</w:t>
      </w:r>
    </w:p>
    <w:p w14:paraId="4B3190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2" name="图片 62" descr="IMG_20250806_08555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50806_0855599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36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外立面铝合金窗框制作安装（型材非断桥隔热）；</w:t>
      </w:r>
    </w:p>
    <w:p w14:paraId="6A6313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3" name="图片 63" descr="IMG_20250806_08574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50806_0857485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4" name="图片 64" descr="IMG_20250806_08574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0806_0857454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6" name="图片 66" descr="IMG_20250806_08590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50806_0859059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3D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外立面水泥砂浆抹灰；</w:t>
      </w:r>
    </w:p>
    <w:p w14:paraId="555469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7" name="图片 67" descr="IMG_20250806_09052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50806_0905226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8" name="图片 68" descr="IMG_20250806_09053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50806_09053640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03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观光电梯基坑剪力墙模板制作安装;</w:t>
      </w:r>
    </w:p>
    <w:p w14:paraId="39C042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9" name="图片 69" descr="IMG_20250808_08123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250808_0812322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0" name="图片 70" descr="IMG_20250808_0812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50808_0812381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42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外立面水泥砂浆粉刷，满挂玻纤网格布；</w:t>
      </w:r>
    </w:p>
    <w:p w14:paraId="4F3BE85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1" name="图片 71" descr="IMG_20250808_08131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50808_0813129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2" name="图片 72" descr="IMG_20250808_0813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50808_0813100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D31C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外立面铝合金窗户型材制作安装（立柱为150*60*3.1mm，型材为50mm系列1.34mm厚）；</w:t>
      </w:r>
    </w:p>
    <w:p w14:paraId="4E1074A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73" name="图片 73" descr="IMG_20250808_081746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50808_0817462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74" name="图片 74" descr="IMG_20250808_08172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250808_0817232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75" name="图片 75" descr="IMG_20250808_08171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0250808_08171597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76" name="图片 76" descr="IMG_20250808_08141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0250808_08141227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7" name="图片 77" descr="IMG_20250808_08134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0250808_0813428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78" name="图片 78" descr="IMG_20250808_08195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0250808_08195026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C8F4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屋面板到场开始安装，屋面板厚度为100mm；</w:t>
      </w:r>
    </w:p>
    <w:p w14:paraId="6496A1D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79" name="图片 79" descr="IMG_20250808_08365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0250808_0836594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82" name="图片 82" descr="IMG_20250808_08372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0250808_0837225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77D4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屋面防水卷材到场，卷材品牌为东方雨虹；</w:t>
      </w:r>
    </w:p>
    <w:p w14:paraId="094E3EA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80" name="图片 80" descr="IMG_20250808_08364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0250808_08364677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81" name="图片 81" descr="IMG_20250808_08363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0250808_0836364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5FC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屋面不锈钢天沟安装中；</w:t>
      </w:r>
    </w:p>
    <w:p w14:paraId="73DB35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3" name="图片 83" descr="IMG_20250808_08395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0250808_0839574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三、跟踪关注：</w:t>
      </w:r>
    </w:p>
    <w:p w14:paraId="2037DB72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现场材料品牌记录；</w:t>
      </w:r>
    </w:p>
    <w:p w14:paraId="416CCD05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外立面油漆品牌问题；</w:t>
      </w:r>
    </w:p>
    <w:p w14:paraId="2A52EAD2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门窗材质及规格问题；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2025年8月11日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C61BC"/>
    <w:multiLevelType w:val="singleLevel"/>
    <w:tmpl w:val="933C61B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3C71F5"/>
    <w:rsid w:val="02F32C72"/>
    <w:rsid w:val="03456711"/>
    <w:rsid w:val="03C96504"/>
    <w:rsid w:val="03E8282B"/>
    <w:rsid w:val="03F21566"/>
    <w:rsid w:val="042F3BF7"/>
    <w:rsid w:val="05627499"/>
    <w:rsid w:val="059F12C0"/>
    <w:rsid w:val="05BF74F0"/>
    <w:rsid w:val="05E66E5C"/>
    <w:rsid w:val="05ED2A59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A573A0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9432CA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1153</Words>
  <Characters>1331</Characters>
  <Lines>0</Lines>
  <Paragraphs>0</Paragraphs>
  <TotalTime>27</TotalTime>
  <ScaleCrop>false</ScaleCrop>
  <LinksUpToDate>false</LinksUpToDate>
  <CharactersWithSpaces>1378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2025-08-14T09:31:00Z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