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81F" w:rsidRDefault="0075381F"/>
    <w:p w:rsidR="0075381F" w:rsidRDefault="00555FD9">
      <w:pPr>
        <w:jc w:val="center"/>
        <w:rPr>
          <w:rFonts w:ascii="黑体" w:eastAsia="黑体" w:hAnsi="黑体"/>
          <w:b/>
          <w:sz w:val="48"/>
          <w:szCs w:val="48"/>
        </w:rPr>
      </w:pPr>
      <w:r>
        <w:rPr>
          <w:rFonts w:ascii="黑体" w:eastAsia="黑体" w:hAnsi="黑体" w:hint="eastAsia"/>
          <w:b/>
          <w:sz w:val="48"/>
          <w:szCs w:val="48"/>
        </w:rPr>
        <w:t>华中农业大学人文社科楼</w:t>
      </w:r>
    </w:p>
    <w:p w:rsidR="0075381F" w:rsidRDefault="00555FD9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8"/>
          <w:szCs w:val="48"/>
        </w:rPr>
        <w:t>工程总承包</w:t>
      </w:r>
      <w:r>
        <w:rPr>
          <w:rFonts w:ascii="黑体" w:eastAsia="黑体" w:hAnsi="黑体" w:hint="eastAsia"/>
          <w:b/>
          <w:sz w:val="48"/>
          <w:szCs w:val="48"/>
        </w:rPr>
        <w:t>(EPC)</w:t>
      </w:r>
      <w:r>
        <w:rPr>
          <w:rFonts w:ascii="黑体" w:eastAsia="黑体" w:hAnsi="黑体" w:hint="eastAsia"/>
          <w:b/>
          <w:sz w:val="48"/>
          <w:szCs w:val="48"/>
        </w:rPr>
        <w:t>项目</w:t>
      </w:r>
    </w:p>
    <w:p w:rsidR="0075381F" w:rsidRDefault="0075381F">
      <w:pPr>
        <w:rPr>
          <w:rFonts w:ascii="黑体" w:eastAsia="黑体" w:hAnsi="黑体"/>
          <w:b/>
          <w:sz w:val="44"/>
          <w:szCs w:val="44"/>
        </w:rPr>
      </w:pPr>
    </w:p>
    <w:p w:rsidR="0075381F" w:rsidRDefault="00555FD9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施</w:t>
      </w:r>
    </w:p>
    <w:p w:rsidR="0075381F" w:rsidRDefault="00555FD9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工</w:t>
      </w:r>
    </w:p>
    <w:p w:rsidR="0075381F" w:rsidRDefault="00555FD9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阶</w:t>
      </w:r>
    </w:p>
    <w:p w:rsidR="0075381F" w:rsidRDefault="00555FD9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段</w:t>
      </w:r>
    </w:p>
    <w:p w:rsidR="0075381F" w:rsidRDefault="00555FD9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跟</w:t>
      </w:r>
    </w:p>
    <w:p w:rsidR="0075381F" w:rsidRDefault="00555FD9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审</w:t>
      </w:r>
    </w:p>
    <w:p w:rsidR="0075381F" w:rsidRDefault="00555FD9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日</w:t>
      </w:r>
    </w:p>
    <w:p w:rsidR="0075381F" w:rsidRDefault="00555FD9">
      <w:pPr>
        <w:spacing w:after="240" w:line="0" w:lineRule="atLeast"/>
        <w:jc w:val="center"/>
        <w:rPr>
          <w:sz w:val="84"/>
          <w:szCs w:val="84"/>
        </w:rPr>
      </w:pPr>
      <w:r>
        <w:rPr>
          <w:rFonts w:ascii="楷体_GB2312" w:eastAsia="楷体_GB2312" w:hint="eastAsia"/>
          <w:b/>
          <w:sz w:val="52"/>
          <w:szCs w:val="52"/>
        </w:rPr>
        <w:t>志</w:t>
      </w:r>
      <w:r>
        <w:rPr>
          <w:rFonts w:hint="eastAsia"/>
          <w:sz w:val="84"/>
          <w:szCs w:val="84"/>
        </w:rPr>
        <w:t xml:space="preserve">                </w:t>
      </w:r>
    </w:p>
    <w:p w:rsidR="0075381F" w:rsidRDefault="00555FD9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（第</w:t>
      </w:r>
      <w:r>
        <w:rPr>
          <w:rFonts w:hint="eastAsia"/>
          <w:b/>
          <w:bCs/>
          <w:sz w:val="36"/>
          <w:szCs w:val="36"/>
        </w:rPr>
        <w:t>71</w:t>
      </w:r>
      <w:r>
        <w:rPr>
          <w:rFonts w:hint="eastAsia"/>
          <w:b/>
          <w:bCs/>
          <w:sz w:val="36"/>
          <w:szCs w:val="36"/>
        </w:rPr>
        <w:t>期）</w:t>
      </w:r>
    </w:p>
    <w:p w:rsidR="0075381F" w:rsidRDefault="0075381F">
      <w:pPr>
        <w:rPr>
          <w:b/>
          <w:bCs/>
          <w:sz w:val="36"/>
          <w:szCs w:val="36"/>
        </w:rPr>
      </w:pPr>
    </w:p>
    <w:p w:rsidR="0075381F" w:rsidRDefault="00555FD9">
      <w:pPr>
        <w:ind w:firstLineChars="200" w:firstLine="723"/>
        <w:rPr>
          <w:rFonts w:ascii="仿宋" w:eastAsia="仿宋" w:hAnsi="仿宋"/>
          <w:sz w:val="24"/>
          <w:u w:val="thick"/>
        </w:rPr>
      </w:pPr>
      <w:r>
        <w:rPr>
          <w:rFonts w:ascii="仿宋" w:eastAsia="仿宋" w:hAnsi="仿宋" w:hint="eastAsia"/>
          <w:b/>
          <w:sz w:val="36"/>
          <w:szCs w:val="36"/>
        </w:rPr>
        <w:t>跟踪</w:t>
      </w:r>
      <w:r>
        <w:rPr>
          <w:rFonts w:ascii="仿宋" w:eastAsia="仿宋" w:hAnsi="仿宋" w:hint="eastAsia"/>
          <w:b/>
          <w:sz w:val="36"/>
          <w:szCs w:val="36"/>
        </w:rPr>
        <w:t>单位：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中正信咨询集团有限公司</w:t>
      </w:r>
    </w:p>
    <w:p w:rsidR="0075381F" w:rsidRDefault="00555FD9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项目组长</w:t>
      </w:r>
      <w:r>
        <w:rPr>
          <w:rFonts w:ascii="仿宋" w:eastAsia="仿宋" w:hAnsi="仿宋" w:hint="eastAsia"/>
          <w:b/>
          <w:sz w:val="36"/>
          <w:szCs w:val="36"/>
        </w:rPr>
        <w:t>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詹卫军</w:t>
      </w:r>
    </w:p>
    <w:p w:rsidR="0075381F" w:rsidRDefault="00555FD9">
      <w:pPr>
        <w:ind w:firstLineChars="200" w:firstLine="723"/>
        <w:rPr>
          <w:rFonts w:ascii="仿宋" w:eastAsia="仿宋" w:hAnsi="仿宋"/>
          <w:bCs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跟踪人员</w:t>
      </w:r>
      <w:r>
        <w:rPr>
          <w:rFonts w:ascii="仿宋" w:eastAsia="仿宋" w:hAnsi="仿宋" w:hint="eastAsia"/>
          <w:b/>
          <w:sz w:val="36"/>
          <w:szCs w:val="36"/>
        </w:rPr>
        <w:t>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柳军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 xml:space="preserve"> 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尹晓东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 xml:space="preserve"> 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郭靖</w:t>
      </w:r>
    </w:p>
    <w:p w:rsidR="0075381F" w:rsidRDefault="00555FD9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跟踪时间</w:t>
      </w:r>
      <w:r>
        <w:rPr>
          <w:rFonts w:ascii="仿宋" w:eastAsia="仿宋" w:hAnsi="仿宋" w:hint="eastAsia"/>
          <w:b/>
          <w:sz w:val="36"/>
          <w:szCs w:val="36"/>
        </w:rPr>
        <w:t>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2025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年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7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月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7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日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-2025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年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7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月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13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日</w:t>
      </w:r>
    </w:p>
    <w:p w:rsidR="0075381F" w:rsidRDefault="0075381F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</w:p>
    <w:p w:rsidR="0075381F" w:rsidRDefault="00555FD9">
      <w:pPr>
        <w:ind w:left="640"/>
        <w:jc w:val="left"/>
        <w:rPr>
          <w:rFonts w:ascii="仿宋" w:eastAsia="仿宋" w:hAnsi="仿宋" w:cs="仿宋"/>
          <w:b/>
          <w:bCs/>
          <w:sz w:val="32"/>
          <w:szCs w:val="40"/>
          <w:highlight w:val="yellow"/>
        </w:rPr>
      </w:pPr>
      <w:r>
        <w:rPr>
          <w:rFonts w:ascii="仿宋" w:eastAsia="仿宋" w:hAnsi="仿宋" w:cs="仿宋" w:hint="eastAsia"/>
          <w:sz w:val="32"/>
          <w:szCs w:val="40"/>
          <w:highlight w:val="yellow"/>
        </w:rPr>
        <w:lastRenderedPageBreak/>
        <w:t>一</w:t>
      </w: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t>、项目基本情况</w:t>
      </w:r>
    </w:p>
    <w:p w:rsidR="0075381F" w:rsidRDefault="00555FD9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1</w:t>
      </w:r>
      <w:r>
        <w:rPr>
          <w:rFonts w:ascii="仿宋" w:eastAsia="仿宋" w:hAnsi="仿宋" w:cs="仿宋" w:hint="eastAsia"/>
          <w:sz w:val="32"/>
          <w:szCs w:val="40"/>
        </w:rPr>
        <w:t>、建设单位：华中农业大学</w:t>
      </w:r>
    </w:p>
    <w:p w:rsidR="0075381F" w:rsidRDefault="00555FD9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2</w:t>
      </w:r>
      <w:r>
        <w:rPr>
          <w:rFonts w:ascii="仿宋" w:eastAsia="仿宋" w:hAnsi="仿宋" w:cs="仿宋" w:hint="eastAsia"/>
          <w:sz w:val="32"/>
          <w:szCs w:val="40"/>
        </w:rPr>
        <w:t>、承包单位：中建三局集团有限公司、中衡设计集团股份有限公司（联合体）</w:t>
      </w:r>
    </w:p>
    <w:p w:rsidR="0075381F" w:rsidRDefault="00555FD9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</w:t>
      </w:r>
      <w:r>
        <w:rPr>
          <w:rFonts w:ascii="仿宋" w:eastAsia="仿宋" w:hAnsi="仿宋" w:cs="仿宋" w:hint="eastAsia"/>
          <w:sz w:val="32"/>
          <w:szCs w:val="40"/>
        </w:rPr>
        <w:t>、监理单位：中冶南方武汉工程咨询管理有限公司</w:t>
      </w:r>
    </w:p>
    <w:p w:rsidR="0075381F" w:rsidRDefault="00555FD9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4</w:t>
      </w:r>
      <w:r>
        <w:rPr>
          <w:rFonts w:ascii="仿宋" w:eastAsia="仿宋" w:hAnsi="仿宋" w:cs="仿宋" w:hint="eastAsia"/>
          <w:sz w:val="32"/>
          <w:szCs w:val="40"/>
        </w:rPr>
        <w:t>、跟踪审计：中正信咨询集团有限公司</w:t>
      </w:r>
    </w:p>
    <w:p w:rsidR="0075381F" w:rsidRDefault="00555FD9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5</w:t>
      </w:r>
      <w:r>
        <w:rPr>
          <w:rFonts w:ascii="仿宋" w:eastAsia="仿宋" w:hAnsi="仿宋" w:cs="仿宋" w:hint="eastAsia"/>
          <w:sz w:val="32"/>
          <w:szCs w:val="40"/>
        </w:rPr>
        <w:t>、合同金额：合同金额</w:t>
      </w:r>
      <w:r>
        <w:rPr>
          <w:rFonts w:ascii="仿宋" w:eastAsia="仿宋" w:hAnsi="仿宋" w:cs="仿宋" w:hint="eastAsia"/>
          <w:sz w:val="32"/>
          <w:szCs w:val="40"/>
        </w:rPr>
        <w:t>142250000.00</w:t>
      </w:r>
      <w:r>
        <w:rPr>
          <w:rFonts w:ascii="仿宋" w:eastAsia="仿宋" w:hAnsi="仿宋" w:cs="仿宋" w:hint="eastAsia"/>
          <w:sz w:val="32"/>
          <w:szCs w:val="40"/>
        </w:rPr>
        <w:t>元，其中建筑安装工程费（含税）：人民币（大写</w:t>
      </w:r>
      <w:r>
        <w:rPr>
          <w:rFonts w:ascii="仿宋" w:eastAsia="仿宋" w:hAnsi="仿宋" w:cs="仿宋" w:hint="eastAsia"/>
          <w:sz w:val="32"/>
          <w:szCs w:val="40"/>
        </w:rPr>
        <w:t>)</w:t>
      </w:r>
      <w:r>
        <w:rPr>
          <w:rFonts w:ascii="仿宋" w:eastAsia="仿宋" w:hAnsi="仿宋" w:cs="仿宋" w:hint="eastAsia"/>
          <w:sz w:val="32"/>
          <w:szCs w:val="40"/>
        </w:rPr>
        <w:t>壹亿叁仟壹佰叁拾万元整（</w:t>
      </w:r>
      <w:r>
        <w:rPr>
          <w:rFonts w:ascii="仿宋" w:eastAsia="仿宋" w:hAnsi="仿宋" w:cs="仿宋" w:hint="eastAsia"/>
          <w:sz w:val="32"/>
          <w:szCs w:val="40"/>
        </w:rPr>
        <w:t>¥131300000.00</w:t>
      </w:r>
      <w:r>
        <w:rPr>
          <w:rFonts w:ascii="仿宋" w:eastAsia="仿宋" w:hAnsi="仿宋" w:cs="仿宋" w:hint="eastAsia"/>
          <w:sz w:val="32"/>
          <w:szCs w:val="40"/>
        </w:rPr>
        <w:t>元），暂列金额（含税）：人民币（大写</w:t>
      </w:r>
      <w:r>
        <w:rPr>
          <w:rFonts w:ascii="仿宋" w:eastAsia="仿宋" w:hAnsi="仿宋" w:cs="仿宋" w:hint="eastAsia"/>
          <w:sz w:val="32"/>
          <w:szCs w:val="40"/>
        </w:rPr>
        <w:t>)</w:t>
      </w:r>
      <w:r>
        <w:rPr>
          <w:rFonts w:ascii="仿宋" w:eastAsia="仿宋" w:hAnsi="仿宋" w:cs="仿宋" w:hint="eastAsia"/>
          <w:sz w:val="32"/>
          <w:szCs w:val="40"/>
        </w:rPr>
        <w:t>捌佰万元整（</w:t>
      </w:r>
      <w:r>
        <w:rPr>
          <w:rFonts w:ascii="仿宋" w:eastAsia="仿宋" w:hAnsi="仿宋" w:cs="仿宋" w:hint="eastAsia"/>
          <w:sz w:val="32"/>
          <w:szCs w:val="40"/>
        </w:rPr>
        <w:t>¥8000000.00</w:t>
      </w:r>
      <w:r>
        <w:rPr>
          <w:rFonts w:ascii="仿宋" w:eastAsia="仿宋" w:hAnsi="仿宋" w:cs="仿宋" w:hint="eastAsia"/>
          <w:sz w:val="32"/>
          <w:szCs w:val="40"/>
        </w:rPr>
        <w:t>元）。（注：建筑安装工程费（不含暂列金额）投标报价下浮率</w:t>
      </w:r>
      <w:r>
        <w:rPr>
          <w:rFonts w:ascii="仿宋" w:eastAsia="仿宋" w:hAnsi="仿宋" w:cs="仿宋" w:hint="eastAsia"/>
          <w:sz w:val="32"/>
          <w:szCs w:val="40"/>
        </w:rPr>
        <w:t>11.29%</w:t>
      </w:r>
      <w:r>
        <w:rPr>
          <w:rFonts w:ascii="仿宋" w:eastAsia="仿宋" w:hAnsi="仿宋" w:cs="仿宋" w:hint="eastAsia"/>
          <w:sz w:val="32"/>
          <w:szCs w:val="40"/>
        </w:rPr>
        <w:t>）。设计费（含税）：人民币（大写</w:t>
      </w:r>
      <w:r>
        <w:rPr>
          <w:rFonts w:ascii="仿宋" w:eastAsia="仿宋" w:hAnsi="仿宋" w:cs="仿宋" w:hint="eastAsia"/>
          <w:sz w:val="32"/>
          <w:szCs w:val="40"/>
        </w:rPr>
        <w:t>)</w:t>
      </w:r>
      <w:r>
        <w:rPr>
          <w:rFonts w:ascii="仿宋" w:eastAsia="仿宋" w:hAnsi="仿宋" w:cs="仿宋" w:hint="eastAsia"/>
          <w:sz w:val="32"/>
          <w:szCs w:val="40"/>
        </w:rPr>
        <w:t>贰佰玖拾伍万元整（</w:t>
      </w:r>
      <w:r>
        <w:rPr>
          <w:rFonts w:ascii="仿宋" w:eastAsia="仿宋" w:hAnsi="仿宋" w:cs="仿宋" w:hint="eastAsia"/>
          <w:sz w:val="32"/>
          <w:szCs w:val="40"/>
        </w:rPr>
        <w:t>¥2950000.00</w:t>
      </w:r>
      <w:r>
        <w:rPr>
          <w:rFonts w:ascii="仿宋" w:eastAsia="仿宋" w:hAnsi="仿宋" w:cs="仿宋" w:hint="eastAsia"/>
          <w:sz w:val="32"/>
          <w:szCs w:val="40"/>
        </w:rPr>
        <w:t>元）。</w:t>
      </w:r>
    </w:p>
    <w:p w:rsidR="0075381F" w:rsidRDefault="00555FD9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6</w:t>
      </w:r>
      <w:r>
        <w:rPr>
          <w:rFonts w:ascii="仿宋" w:eastAsia="仿宋" w:hAnsi="仿宋" w:cs="仿宋" w:hint="eastAsia"/>
          <w:sz w:val="32"/>
          <w:szCs w:val="40"/>
        </w:rPr>
        <w:t>、建筑面积：本项目建设用地面积</w:t>
      </w:r>
      <w:r>
        <w:rPr>
          <w:rFonts w:ascii="仿宋" w:eastAsia="仿宋" w:hAnsi="仿宋" w:cs="仿宋" w:hint="eastAsia"/>
          <w:sz w:val="32"/>
          <w:szCs w:val="40"/>
        </w:rPr>
        <w:t>18864.67</w:t>
      </w:r>
      <w:r>
        <w:rPr>
          <w:rFonts w:ascii="仿宋" w:eastAsia="仿宋" w:hAnsi="仿宋" w:cs="仿宋" w:hint="eastAsia"/>
          <w:sz w:val="32"/>
          <w:szCs w:val="40"/>
        </w:rPr>
        <w:t>平方米，总建筑面积</w:t>
      </w:r>
      <w:r>
        <w:rPr>
          <w:rFonts w:ascii="仿宋" w:eastAsia="仿宋" w:hAnsi="仿宋" w:cs="仿宋" w:hint="eastAsia"/>
          <w:sz w:val="32"/>
          <w:szCs w:val="40"/>
        </w:rPr>
        <w:t>32493</w:t>
      </w:r>
      <w:r>
        <w:rPr>
          <w:rFonts w:ascii="仿宋" w:eastAsia="仿宋" w:hAnsi="仿宋" w:cs="仿宋" w:hint="eastAsia"/>
          <w:sz w:val="32"/>
          <w:szCs w:val="40"/>
        </w:rPr>
        <w:t>平方米，地上建筑面积约</w:t>
      </w:r>
      <w:r>
        <w:rPr>
          <w:rFonts w:ascii="仿宋" w:eastAsia="仿宋" w:hAnsi="仿宋" w:cs="仿宋" w:hint="eastAsia"/>
          <w:sz w:val="32"/>
          <w:szCs w:val="40"/>
        </w:rPr>
        <w:t>27793</w:t>
      </w:r>
      <w:r>
        <w:rPr>
          <w:rFonts w:ascii="仿宋" w:eastAsia="仿宋" w:hAnsi="仿宋" w:cs="仿宋" w:hint="eastAsia"/>
          <w:sz w:val="32"/>
          <w:szCs w:val="40"/>
        </w:rPr>
        <w:t>平方米，地下建筑面积约</w:t>
      </w:r>
      <w:r>
        <w:rPr>
          <w:rFonts w:ascii="仿宋" w:eastAsia="仿宋" w:hAnsi="仿宋" w:cs="仿宋" w:hint="eastAsia"/>
          <w:sz w:val="32"/>
          <w:szCs w:val="40"/>
        </w:rPr>
        <w:t>4700</w:t>
      </w:r>
      <w:r>
        <w:rPr>
          <w:rFonts w:ascii="仿宋" w:eastAsia="仿宋" w:hAnsi="仿宋" w:cs="仿宋" w:hint="eastAsia"/>
          <w:sz w:val="32"/>
          <w:szCs w:val="40"/>
        </w:rPr>
        <w:t>平方米。地上共</w:t>
      </w:r>
      <w:r>
        <w:rPr>
          <w:rFonts w:ascii="仿宋" w:eastAsia="仿宋" w:hAnsi="仿宋" w:cs="仿宋" w:hint="eastAsia"/>
          <w:sz w:val="32"/>
          <w:szCs w:val="40"/>
        </w:rPr>
        <w:t>7</w:t>
      </w:r>
      <w:r>
        <w:rPr>
          <w:rFonts w:ascii="仿宋" w:eastAsia="仿宋" w:hAnsi="仿宋" w:cs="仿宋" w:hint="eastAsia"/>
          <w:sz w:val="32"/>
          <w:szCs w:val="40"/>
        </w:rPr>
        <w:t>层，地下</w:t>
      </w:r>
      <w:r>
        <w:rPr>
          <w:rFonts w:ascii="仿宋" w:eastAsia="仿宋" w:hAnsi="仿宋" w:cs="仿宋" w:hint="eastAsia"/>
          <w:sz w:val="32"/>
          <w:szCs w:val="40"/>
        </w:rPr>
        <w:t>1</w:t>
      </w:r>
      <w:r>
        <w:rPr>
          <w:rFonts w:ascii="仿宋" w:eastAsia="仿宋" w:hAnsi="仿宋" w:cs="仿宋" w:hint="eastAsia"/>
          <w:sz w:val="32"/>
          <w:szCs w:val="40"/>
        </w:rPr>
        <w:t>层。建筑高度</w:t>
      </w:r>
      <w:r>
        <w:rPr>
          <w:rFonts w:ascii="仿宋" w:eastAsia="仿宋" w:hAnsi="仿宋" w:cs="仿宋" w:hint="eastAsia"/>
          <w:sz w:val="32"/>
          <w:szCs w:val="40"/>
        </w:rPr>
        <w:t>35.10</w:t>
      </w:r>
      <w:r>
        <w:rPr>
          <w:rFonts w:ascii="仿宋" w:eastAsia="仿宋" w:hAnsi="仿宋" w:cs="仿宋" w:hint="eastAsia"/>
          <w:sz w:val="32"/>
          <w:szCs w:val="40"/>
        </w:rPr>
        <w:t>米（建筑物室外地面到女儿墙顶）</w:t>
      </w:r>
    </w:p>
    <w:p w:rsidR="0075381F" w:rsidRDefault="00555FD9">
      <w:pPr>
        <w:widowControl/>
        <w:ind w:firstLineChars="200"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7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、合同工期：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750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日历天</w:t>
      </w:r>
      <w:r>
        <w:rPr>
          <w:rFonts w:ascii="仿宋" w:eastAsia="仿宋" w:hAnsi="仿宋" w:cs="仿宋" w:hint="eastAsia"/>
          <w:sz w:val="32"/>
          <w:szCs w:val="40"/>
        </w:rPr>
        <w:t>。</w:t>
      </w:r>
      <w:r>
        <w:rPr>
          <w:rFonts w:ascii="仿宋" w:eastAsia="仿宋" w:hAnsi="仿宋" w:cs="仿宋" w:hint="eastAsia"/>
          <w:sz w:val="32"/>
          <w:szCs w:val="40"/>
        </w:rPr>
        <w:t xml:space="preserve"> </w:t>
      </w:r>
    </w:p>
    <w:p w:rsidR="0075381F" w:rsidRDefault="00555FD9">
      <w:pPr>
        <w:ind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t>二、上周进度完成情况（附图）</w:t>
      </w:r>
    </w:p>
    <w:p w:rsidR="0075381F" w:rsidRDefault="00555FD9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2.1</w:t>
      </w:r>
      <w:r>
        <w:rPr>
          <w:rFonts w:ascii="仿宋" w:eastAsia="仿宋" w:hAnsi="仿宋" w:cs="仿宋" w:hint="eastAsia"/>
          <w:sz w:val="32"/>
          <w:szCs w:val="32"/>
        </w:rPr>
        <w:t>、地上安装：多功能厅高空消防喷淋管道安装完成，主楼下接喷淋头完成，消防报警设备安装完成，风机动力电缆和消防泵动力电缆完成；应急照明安装完成，户内空开面板安装完成，屋面防雷网收尾完成，屋面空调桥架及电缆敷设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完成；地上门禁安装完成</w:t>
      </w:r>
      <w:r>
        <w:rPr>
          <w:rFonts w:ascii="仿宋" w:eastAsia="仿宋" w:hAnsi="仿宋" w:cs="仿宋" w:hint="eastAsia"/>
          <w:sz w:val="32"/>
          <w:szCs w:val="32"/>
        </w:rPr>
        <w:t>，室外主线光纤敷设完成；多功能厅机房铜管铺设焊接完成，多功能厅前厅柔性风管安装完成；</w:t>
      </w:r>
      <w:r>
        <w:rPr>
          <w:rFonts w:ascii="仿宋" w:eastAsia="仿宋" w:hAnsi="仿宋" w:cs="仿宋" w:hint="eastAsia"/>
          <w:sz w:val="32"/>
          <w:szCs w:val="32"/>
        </w:rPr>
        <w:t xml:space="preserve">                    </w:t>
      </w:r>
    </w:p>
    <w:p w:rsidR="0075381F" w:rsidRDefault="00555FD9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2.2</w:t>
      </w:r>
      <w:r>
        <w:rPr>
          <w:rFonts w:ascii="仿宋" w:eastAsia="仿宋" w:hAnsi="仿宋" w:cs="仿宋" w:hint="eastAsia"/>
          <w:sz w:val="32"/>
          <w:szCs w:val="32"/>
        </w:rPr>
        <w:t>、地上精装：踢脚线完成</w:t>
      </w:r>
      <w:r>
        <w:rPr>
          <w:rFonts w:ascii="仿宋" w:eastAsia="仿宋" w:hAnsi="仿宋" w:cs="仿宋" w:hint="eastAsia"/>
          <w:sz w:val="32"/>
          <w:szCs w:val="32"/>
        </w:rPr>
        <w:t>95%</w:t>
      </w:r>
      <w:r>
        <w:rPr>
          <w:rFonts w:ascii="仿宋" w:eastAsia="仿宋" w:hAnsi="仿宋" w:cs="仿宋" w:hint="eastAsia"/>
          <w:sz w:val="32"/>
          <w:szCs w:val="32"/>
        </w:rPr>
        <w:t>，高晶板安装完成，铝方通安装完成，走道灯安装完成，卫生间铝扣板吊顶完成，台盆安装完成，不锈钢门套安装完成；一层石材结晶完成</w:t>
      </w:r>
    </w:p>
    <w:p w:rsidR="0075381F" w:rsidRDefault="00555FD9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2.3</w:t>
      </w:r>
      <w:r>
        <w:rPr>
          <w:rFonts w:ascii="仿宋" w:eastAsia="仿宋" w:hAnsi="仿宋" w:cs="仿宋" w:hint="eastAsia"/>
          <w:sz w:val="32"/>
          <w:szCs w:val="32"/>
        </w:rPr>
        <w:t>、外墙涂料、真石漆，环氧地坪：社科楼屋面设备房中涂完成，西南侧车道面漆完成，地下室非人防区地坪中涂完成，人防区环氧地坪面漆完成</w:t>
      </w:r>
      <w:r>
        <w:rPr>
          <w:rFonts w:ascii="仿宋" w:eastAsia="仿宋" w:hAnsi="仿宋" w:cs="仿宋" w:hint="eastAsia"/>
          <w:sz w:val="32"/>
          <w:szCs w:val="32"/>
        </w:rPr>
        <w:t>60%</w:t>
      </w:r>
      <w:r>
        <w:rPr>
          <w:rFonts w:ascii="仿宋" w:eastAsia="仿宋" w:hAnsi="仿宋" w:cs="仿宋" w:hint="eastAsia"/>
          <w:sz w:val="32"/>
          <w:szCs w:val="32"/>
        </w:rPr>
        <w:t>；</w:t>
      </w:r>
    </w:p>
    <w:p w:rsidR="0075381F" w:rsidRDefault="00555FD9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2.4</w:t>
      </w:r>
      <w:r>
        <w:rPr>
          <w:rFonts w:ascii="仿宋" w:eastAsia="仿宋" w:hAnsi="仿宋" w:cs="仿宋" w:hint="eastAsia"/>
          <w:sz w:val="32"/>
          <w:szCs w:val="32"/>
        </w:rPr>
        <w:t>、幕墙、光伏支架和充电桩：铝板收尾完成，窗扇安装完成，玻璃门安装及调试完成。光伏</w:t>
      </w:r>
      <w:r>
        <w:rPr>
          <w:rFonts w:ascii="仿宋" w:eastAsia="仿宋" w:hAnsi="仿宋" w:cs="仿宋" w:hint="eastAsia"/>
          <w:sz w:val="32"/>
          <w:szCs w:val="32"/>
        </w:rPr>
        <w:t>支架和组件安装完成，充电桩安装完成。</w:t>
      </w:r>
    </w:p>
    <w:p w:rsidR="0075381F" w:rsidRDefault="00555FD9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2.5</w:t>
      </w:r>
      <w:r>
        <w:rPr>
          <w:rFonts w:ascii="仿宋" w:eastAsia="仿宋" w:hAnsi="仿宋" w:cs="仿宋" w:hint="eastAsia"/>
          <w:sz w:val="32"/>
          <w:szCs w:val="32"/>
        </w:rPr>
        <w:t>、室外园林：东北角化粪池安装完成，地上塑木地板安装完成；中庭绿植种植完成；东侧和北侧下沉绿地完成，西侧铺装完成、人行步道基层完成，绿阶立面铺装完成，</w:t>
      </w:r>
      <w:r>
        <w:rPr>
          <w:rFonts w:ascii="仿宋" w:eastAsia="仿宋" w:hAnsi="仿宋" w:cs="仿宋" w:hint="eastAsia"/>
          <w:sz w:val="32"/>
          <w:szCs w:val="32"/>
        </w:rPr>
        <w:t>3-5F</w:t>
      </w:r>
      <w:r>
        <w:rPr>
          <w:rFonts w:ascii="仿宋" w:eastAsia="仿宋" w:hAnsi="仿宋" w:cs="仿宋" w:hint="eastAsia"/>
          <w:sz w:val="32"/>
          <w:szCs w:val="32"/>
        </w:rPr>
        <w:t>绿阶踏步完成。</w:t>
      </w:r>
    </w:p>
    <w:p w:rsidR="0075381F" w:rsidRDefault="00555FD9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br w:type="page"/>
      </w:r>
    </w:p>
    <w:p w:rsidR="0075381F" w:rsidRDefault="00555FD9">
      <w:pPr>
        <w:widowControl/>
        <w:numPr>
          <w:ilvl w:val="0"/>
          <w:numId w:val="1"/>
        </w:numPr>
        <w:jc w:val="left"/>
      </w:pPr>
      <w:bookmarkStart w:id="0" w:name="_GoBack"/>
      <w:bookmarkEnd w:id="0"/>
      <w:r>
        <w:rPr>
          <w:rFonts w:hint="eastAsia"/>
        </w:rPr>
        <w:lastRenderedPageBreak/>
        <w:t>七层白色铝方通吊顶安装中；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7" name="图片 7" descr="IMG_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36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七层风管接口处包覆保温层；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8" name="图片 8" descr="IMG_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36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走道金属踢脚线安装中；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9" name="图片 9" descr="IMG_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36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走道开关插座面板安装中；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0" name="图片 10" descr="IMG_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36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办公室房间内天棚面金属线条安装中；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2" name="图片 12" descr="IMG_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36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模拟法庭办公室天棚喷涂；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1" name="图片 11" descr="IMG_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36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办公室房间内木化石地砖铺设中；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4" name="图片 14" descr="IMG_3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36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办公室房间内开关插座空调面板安装中；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5" name="图片 15" descr="IMG_3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36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四层房间内实木门安装中；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6" name="图片 16" descr="IMG_3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364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六层电梯不锈钢金属板门套安装中；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7" name="图片 17" descr="IMG_3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364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七层楼梯间墙面腻子点补；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8" name="图片 18" descr="IMG_3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365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三层仿木纹铝方通吊顶安装中；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19" name="图片 19" descr="IMG_3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36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三层新增信息点位插座二次开槽处腻子修补；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0" name="图片 20" descr="IMG_3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365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三层通风百叶出风管安装；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1" name="图片 21" descr="IMG_3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36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二层卫生间石材台面及银镜安装中；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2" name="图片 22" descr="IMG_3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366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首层房间内瓷砖地面美缝剂填缝；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3" name="图片 23" descr="IMG_3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366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首层白色铝方通吊顶安装中；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5" name="图片 25" descr="IMG_3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366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地下室地坪漆施工（地坪漆品牌为倍耐固无溶剂中绿自流平漆）；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6" name="图片 26" descr="IMG_3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367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186430" cy="4248150"/>
            <wp:effectExtent l="0" t="0" r="13970" b="0"/>
            <wp:docPr id="27" name="图片 27" descr="IMG_3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367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28" name="图片 28" descr="IMG_3679-地坪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3679-地坪漆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首层铝板独立柱包柱安装中；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9" name="图片 29" descr="IMG_3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368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公区走道墙面腻子修补；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0" name="图片 30" descr="IMG_20250709_113542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0709_11354284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四层卫生间不锈钢门套洞口腻子修补；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2" name="图片 32" descr="IMG_20250709_11364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50709_11364274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三层消防报警输入输出模块安装中；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3" name="图片 33" descr="IMG_20250709_113753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50709_1137536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五层大厅石膏板涂料喷涂；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4" name="图片 34" descr="IMG_20250709_113853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50709_1138539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五层竖向风管安装中；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5" name="图片 35" descr="IMG_20250709_114016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50709_11401657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五层卫生间小便斗安装中；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6" name="图片 36" descr="IMG_20250709_11413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50709_11413049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三层家具样品到场；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7" name="图片 37" descr="IMG_20250709_114154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50709_11415450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三层信息点位插座二次开槽处腻子修补；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8" name="图片 38" descr="IMG_20250709_11434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50709_11434219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三层电梯厅仿木纹铝方通安装；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9" name="图片 39" descr="IMG_20250709_114413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50709_11441384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二层电梯厅吊顶不锈钢灯槽安装中；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40" name="图片 40" descr="IMG_20250709_114457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0250709_11445778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首层大厅瓷砖美缝剂填缝；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41" name="图片 41" descr="IMG_20250709_11483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0250709_1148305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西侧坡道铝板线条安装中</w:t>
      </w:r>
      <w:r>
        <w:rPr>
          <w:rFonts w:hint="eastAsia"/>
        </w:rPr>
        <w:t xml:space="preserve"> 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42" name="图片 42" descr="IMG_20250710_093119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0250710_0931191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43" name="图片 43" descr="IMG_20250710_093203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0250710_09320333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五层露台不锈钢花池种植土回填（土方现场吊车吊装）；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44" name="图片 44" descr="IMG_20250710_095347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0250710_09534773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45" name="图片 45" descr="IMG_20250710_09531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20250710_09531258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二层卫生间洁具安装中，水龙头品牌为美标洁具；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46" name="图片 46" descr="IMG_20250710_09585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20250710_09585400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47" name="图片 47" descr="IMG_20250710_095843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20250710_09584366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二层铝板独立柱包柱中</w:t>
      </w:r>
      <w:r>
        <w:rPr>
          <w:rFonts w:hint="eastAsia"/>
        </w:rPr>
        <w:t xml:space="preserve"> 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48" name="图片 48" descr="IMG_20250710_100835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20250710_10083584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49" name="图片 49" descr="IMG_20250710_100959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20250710_10095931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大厅仿木纹铝方通安装</w:t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2682875" cy="3554730"/>
            <wp:effectExtent l="0" t="0" r="3175" b="7620"/>
            <wp:docPr id="51" name="图片 51" descr="IMG_20250710_101249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20250710_10124980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114300" distR="114300">
            <wp:extent cx="2315845" cy="3466465"/>
            <wp:effectExtent l="0" t="0" r="8255" b="635"/>
            <wp:docPr id="52" name="图片 52" descr="IMG_20250710_10122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G_20250710_10122171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5795" cy="3840480"/>
            <wp:effectExtent l="0" t="0" r="14605" b="7620"/>
            <wp:docPr id="53" name="图片 53" descr="IMG_20250710_101219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20250710_10121918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81F" w:rsidRDefault="00555FD9">
      <w:pPr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br w:type="page"/>
      </w:r>
    </w:p>
    <w:p w:rsidR="0075381F" w:rsidRDefault="00555FD9">
      <w:pPr>
        <w:ind w:left="640"/>
        <w:jc w:val="left"/>
        <w:rPr>
          <w:rFonts w:ascii="仿宋" w:eastAsia="仿宋" w:hAnsi="仿宋" w:cs="仿宋"/>
          <w:b/>
          <w:bCs/>
          <w:sz w:val="32"/>
          <w:szCs w:val="40"/>
        </w:rPr>
      </w:pPr>
      <w:r>
        <w:rPr>
          <w:rFonts w:ascii="仿宋" w:eastAsia="仿宋" w:hAnsi="仿宋" w:cs="仿宋" w:hint="eastAsia"/>
          <w:b/>
          <w:bCs/>
          <w:sz w:val="32"/>
          <w:szCs w:val="40"/>
        </w:rPr>
        <w:lastRenderedPageBreak/>
        <w:t>三、</w:t>
      </w: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t>跟踪关注：</w:t>
      </w:r>
    </w:p>
    <w:p w:rsidR="0075381F" w:rsidRDefault="00555FD9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</w:t>
      </w:r>
      <w:r>
        <w:rPr>
          <w:rFonts w:ascii="仿宋" w:eastAsia="仿宋" w:hAnsi="仿宋" w:cs="仿宋" w:hint="eastAsia"/>
          <w:sz w:val="32"/>
          <w:szCs w:val="32"/>
        </w:rPr>
        <w:t>墙面面层施工材质厚度问题；</w:t>
      </w:r>
    </w:p>
    <w:p w:rsidR="0075381F" w:rsidRDefault="00555FD9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</w:t>
      </w:r>
      <w:r>
        <w:rPr>
          <w:rFonts w:ascii="仿宋" w:eastAsia="仿宋" w:hAnsi="仿宋" w:cs="仿宋" w:hint="eastAsia"/>
          <w:sz w:val="32"/>
          <w:szCs w:val="32"/>
        </w:rPr>
        <w:t>配电箱及洁具安装品牌问题；</w:t>
      </w:r>
    </w:p>
    <w:p w:rsidR="0075381F" w:rsidRDefault="00555FD9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3.</w:t>
      </w:r>
      <w:r>
        <w:rPr>
          <w:rFonts w:ascii="仿宋" w:eastAsia="仿宋" w:hAnsi="仿宋" w:cs="仿宋" w:hint="eastAsia"/>
          <w:sz w:val="32"/>
          <w:szCs w:val="32"/>
        </w:rPr>
        <w:t>走道及房间内灯具及开关插座品牌问题；</w:t>
      </w:r>
    </w:p>
    <w:p w:rsidR="0075381F" w:rsidRDefault="00555FD9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4.</w:t>
      </w:r>
      <w:r>
        <w:rPr>
          <w:rFonts w:ascii="仿宋" w:eastAsia="仿宋" w:hAnsi="仿宋" w:cs="仿宋" w:hint="eastAsia"/>
          <w:sz w:val="32"/>
          <w:szCs w:val="32"/>
        </w:rPr>
        <w:t>室外道路基层厚度问题；</w:t>
      </w:r>
    </w:p>
    <w:p w:rsidR="0075381F" w:rsidRDefault="00555FD9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5.</w:t>
      </w:r>
      <w:r>
        <w:rPr>
          <w:rFonts w:ascii="仿宋" w:eastAsia="仿宋" w:hAnsi="仿宋" w:cs="仿宋" w:hint="eastAsia"/>
          <w:sz w:val="32"/>
          <w:szCs w:val="32"/>
        </w:rPr>
        <w:t>苗木进场胸径、蓬径规格测量；</w:t>
      </w:r>
    </w:p>
    <w:p w:rsidR="0075381F" w:rsidRDefault="0075381F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</w:p>
    <w:p w:rsidR="0075381F" w:rsidRDefault="0075381F">
      <w:pPr>
        <w:jc w:val="left"/>
        <w:rPr>
          <w:rFonts w:ascii="仿宋" w:eastAsia="仿宋" w:hAnsi="仿宋" w:cs="仿宋"/>
          <w:sz w:val="32"/>
          <w:szCs w:val="32"/>
        </w:rPr>
      </w:pPr>
    </w:p>
    <w:p w:rsidR="0075381F" w:rsidRDefault="0075381F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</w:p>
    <w:p w:rsidR="0075381F" w:rsidRDefault="00555FD9">
      <w:pPr>
        <w:ind w:leftChars="1744" w:left="3662" w:firstLineChars="100" w:firstLine="301"/>
        <w:jc w:val="left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中正信咨询集团有限公司</w:t>
      </w:r>
    </w:p>
    <w:p w:rsidR="0075381F" w:rsidRDefault="00555FD9">
      <w:pPr>
        <w:ind w:leftChars="608" w:left="3680" w:hangingChars="798" w:hanging="2403"/>
        <w:jc w:val="left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 xml:space="preserve">                        2025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年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7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月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15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日</w:t>
      </w:r>
    </w:p>
    <w:p w:rsidR="0075381F" w:rsidRDefault="0075381F">
      <w:pPr>
        <w:rPr>
          <w:rFonts w:ascii="仿宋" w:eastAsia="仿宋" w:hAnsi="仿宋" w:cs="仿宋"/>
          <w:b/>
          <w:bCs/>
          <w:sz w:val="30"/>
          <w:szCs w:val="30"/>
        </w:rPr>
      </w:pPr>
    </w:p>
    <w:sectPr w:rsidR="0075381F">
      <w:footerReference w:type="default" r:id="rId5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FD9" w:rsidRDefault="00555FD9">
      <w:r>
        <w:separator/>
      </w:r>
    </w:p>
  </w:endnote>
  <w:endnote w:type="continuationSeparator" w:id="0">
    <w:p w:rsidR="00555FD9" w:rsidRDefault="00555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81F" w:rsidRDefault="00555FD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5381F" w:rsidRDefault="00555FD9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431DFD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nuMdvGMCAAAM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75381F" w:rsidRDefault="00555FD9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431DFD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FD9" w:rsidRDefault="00555FD9">
      <w:r>
        <w:separator/>
      </w:r>
    </w:p>
  </w:footnote>
  <w:footnote w:type="continuationSeparator" w:id="0">
    <w:p w:rsidR="00555FD9" w:rsidRDefault="00555F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3C868"/>
    <w:multiLevelType w:val="singleLevel"/>
    <w:tmpl w:val="3493C868"/>
    <w:lvl w:ilvl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0431DFD"/>
    <w:rsid w:val="00555FD9"/>
    <w:rsid w:val="0075381F"/>
    <w:rsid w:val="01177AB6"/>
    <w:rsid w:val="01234F41"/>
    <w:rsid w:val="01311D40"/>
    <w:rsid w:val="01324DF4"/>
    <w:rsid w:val="0133078A"/>
    <w:rsid w:val="014048EB"/>
    <w:rsid w:val="015E3870"/>
    <w:rsid w:val="019F29E3"/>
    <w:rsid w:val="02153D5C"/>
    <w:rsid w:val="023A109F"/>
    <w:rsid w:val="02F32C72"/>
    <w:rsid w:val="03456711"/>
    <w:rsid w:val="03E8282B"/>
    <w:rsid w:val="03F21566"/>
    <w:rsid w:val="042F3BF7"/>
    <w:rsid w:val="05627499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CC04897"/>
    <w:rsid w:val="0D500399"/>
    <w:rsid w:val="0DE2621E"/>
    <w:rsid w:val="0DF03508"/>
    <w:rsid w:val="0DF8604F"/>
    <w:rsid w:val="0E2275B1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4A599A"/>
    <w:rsid w:val="215A4374"/>
    <w:rsid w:val="217A360E"/>
    <w:rsid w:val="21927F8F"/>
    <w:rsid w:val="21AF0D0A"/>
    <w:rsid w:val="21CE2D13"/>
    <w:rsid w:val="22007CD6"/>
    <w:rsid w:val="22AD7DA8"/>
    <w:rsid w:val="22BF67CF"/>
    <w:rsid w:val="23722604"/>
    <w:rsid w:val="23EC6E7C"/>
    <w:rsid w:val="242C21A7"/>
    <w:rsid w:val="24363E0D"/>
    <w:rsid w:val="2466046E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A27E4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39156A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D40FFD"/>
    <w:rsid w:val="31FA4806"/>
    <w:rsid w:val="320D5ED5"/>
    <w:rsid w:val="323114A1"/>
    <w:rsid w:val="32401A5F"/>
    <w:rsid w:val="32450A49"/>
    <w:rsid w:val="32733020"/>
    <w:rsid w:val="32E91226"/>
    <w:rsid w:val="32FD0150"/>
    <w:rsid w:val="331E4C41"/>
    <w:rsid w:val="33727327"/>
    <w:rsid w:val="34281520"/>
    <w:rsid w:val="34513BC3"/>
    <w:rsid w:val="348C0B12"/>
    <w:rsid w:val="34E356BC"/>
    <w:rsid w:val="353B4E93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C14CCD"/>
    <w:rsid w:val="39C8216B"/>
    <w:rsid w:val="39CE02F7"/>
    <w:rsid w:val="39E91C90"/>
    <w:rsid w:val="3A264ECB"/>
    <w:rsid w:val="3A750A39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CFD1A00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4DC50C3"/>
    <w:rsid w:val="4500384B"/>
    <w:rsid w:val="459F1DF7"/>
    <w:rsid w:val="45B21D3E"/>
    <w:rsid w:val="45E74545"/>
    <w:rsid w:val="462B4FD9"/>
    <w:rsid w:val="462E1E5C"/>
    <w:rsid w:val="4663564F"/>
    <w:rsid w:val="46784CA5"/>
    <w:rsid w:val="468F5A27"/>
    <w:rsid w:val="46AD07E1"/>
    <w:rsid w:val="47402E57"/>
    <w:rsid w:val="48714718"/>
    <w:rsid w:val="48E05A2B"/>
    <w:rsid w:val="496B5E1E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5643E5"/>
    <w:rsid w:val="50731F61"/>
    <w:rsid w:val="50D569A0"/>
    <w:rsid w:val="51396B6B"/>
    <w:rsid w:val="51713037"/>
    <w:rsid w:val="518C2716"/>
    <w:rsid w:val="51A67184"/>
    <w:rsid w:val="51BF0246"/>
    <w:rsid w:val="52365AAA"/>
    <w:rsid w:val="527374AC"/>
    <w:rsid w:val="527631D3"/>
    <w:rsid w:val="52A015B1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456814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9F5412F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Pr>
      <w:b/>
    </w:rPr>
  </w:style>
  <w:style w:type="character" w:customStyle="1" w:styleId="font11">
    <w:name w:val="font11"/>
    <w:basedOn w:val="a0"/>
    <w:qFormat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bCs/>
      <w:color w:val="339966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b/>
      <w:bCs/>
      <w:color w:val="FF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paragraph" w:styleId="a8">
    <w:name w:val="Balloon Text"/>
    <w:basedOn w:val="a"/>
    <w:link w:val="Char"/>
    <w:rsid w:val="00431DFD"/>
    <w:rPr>
      <w:sz w:val="18"/>
      <w:szCs w:val="18"/>
    </w:rPr>
  </w:style>
  <w:style w:type="character" w:customStyle="1" w:styleId="Char">
    <w:name w:val="批注框文本 Char"/>
    <w:basedOn w:val="a0"/>
    <w:link w:val="a8"/>
    <w:rsid w:val="00431DF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Pr>
      <w:b/>
    </w:rPr>
  </w:style>
  <w:style w:type="character" w:customStyle="1" w:styleId="font11">
    <w:name w:val="font11"/>
    <w:basedOn w:val="a0"/>
    <w:qFormat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bCs/>
      <w:color w:val="339966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b/>
      <w:bCs/>
      <w:color w:val="FF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paragraph" w:styleId="a8">
    <w:name w:val="Balloon Text"/>
    <w:basedOn w:val="a"/>
    <w:link w:val="Char"/>
    <w:rsid w:val="00431DFD"/>
    <w:rPr>
      <w:sz w:val="18"/>
      <w:szCs w:val="18"/>
    </w:rPr>
  </w:style>
  <w:style w:type="character" w:customStyle="1" w:styleId="Char">
    <w:name w:val="批注框文本 Char"/>
    <w:basedOn w:val="a0"/>
    <w:link w:val="a8"/>
    <w:rsid w:val="00431DF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270</Words>
  <Characters>1543</Characters>
  <Application>Microsoft Office Word</Application>
  <DocSecurity>0</DocSecurity>
  <Lines>12</Lines>
  <Paragraphs>3</Paragraphs>
  <ScaleCrop>false</ScaleCrop>
  <Company>神州网信技术有限公司</Company>
  <LinksUpToDate>false</LinksUpToDate>
  <CharactersWithSpaces>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色彩113</dc:creator>
  <cp:lastModifiedBy>Sj-112</cp:lastModifiedBy>
  <cp:revision>2</cp:revision>
  <cp:lastPrinted>2024-09-18T04:48:00Z</cp:lastPrinted>
  <dcterms:created xsi:type="dcterms:W3CDTF">2025-08-08T12:48:00Z</dcterms:created>
  <dcterms:modified xsi:type="dcterms:W3CDTF">2025-08-08T12:48:00Z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