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华中农业大学人文社科楼报告厅精装修及设备安装工程合同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（第11期）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2025年7月28日-2025年8月6日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2、承包单位：中孚泰文化建筑股份有限公司</w:t>
      </w:r>
    </w:p>
    <w:p w14:paraId="5AA10829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6964B4C0">
      <w:pPr>
        <w:spacing w:line="240" w:lineRule="auto"/>
        <w:ind w:firstLine="64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 10014078.38元，其中：（1）安全文明施工费：人民币（大写）玖万柒仟叁佰壹拾伍元柒角柒分 (¥ 97315.77元)；（2）材料和工程设备暂估价金额：人民币（大写）贰佰零壹万玖仟壹佰伍拾贰元伍角陆分(¥2019152.56元)；（3）专业工程暂估价金额：人民币（大写）肆拾伍万元整 (¥ 450000.00元)；（4）暂列金额：</w:t>
      </w:r>
    </w:p>
    <w:p w14:paraId="4D11A7CC">
      <w:pPr>
        <w:spacing w:line="240" w:lineRule="auto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人民币（大写）伍拾伍万元整 (¥ 550000.00元)。</w:t>
      </w:r>
    </w:p>
    <w:p w14:paraId="2CB19EBA">
      <w:pPr>
        <w:spacing w:line="240" w:lineRule="auto"/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6、工程内容：负一层、一层及二层，具体建设内容如下：负一层：报告厅辅助用房、公共走道、卫生间、弱电间、进线间等；一层：管理室、门卫房、休息室、 更衣室、贵宾休息室、卫生间、门厅及走道、报告厅、声闸房等；二层：卫生间、公共走道、声控室、报告厅夹层。</w:t>
      </w:r>
    </w:p>
    <w:p w14:paraId="7680BC6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7、合同工期：90日历天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445CEBE8">
      <w:pPr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br w:type="page"/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5A25937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报告厅走道地面地砖铺贴；卫生间丙纶卷材施工，卫生间翻遍高度为375mm；走道墙面木隔层板安装间距70mm；报告厅吊顶GRG造型施工；报告厅外廊区域铝方通格栅吊顶安装；报告厅入户大堂不锈钢门套安装中；报告厅顶面开洞出风口安装；报告厅走道固定窗扇安装中；报告厅卫生间天棚石膏板施工；走道吊顶双层石膏板施工，腻子粉刷；报告厅走道天棚腻子粉刷，天棚开洞；报告厅卫生间地面砖施工，地砖加结合层厚度测量为60mm；报告厅走道地面瓷砖铺贴；房间内仿木纹瓷砖铺贴；报告厅顶部GRG造型到场，厚度测量为55mm；报告厅外廊铝方通格栅安装，尺寸现场测量为100*300*3.11mm；报告厅出屋面种植土回填；大厅吊顶区域双层石膏板施工完毕，开始刮腻子。</w:t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大厅吊顶区域双层石膏板施工完毕，开始刮腻子；</w:t>
      </w:r>
    </w:p>
    <w:p w14:paraId="1D1C932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6035" cy="3422650"/>
            <wp:effectExtent l="0" t="0" r="5715" b="6350"/>
            <wp:docPr id="1" name="图片 1" descr="IMG_20250728_154406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728_1544065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7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5795" cy="4248150"/>
            <wp:effectExtent l="0" t="0" r="14605" b="0"/>
            <wp:docPr id="2" name="图片 2" descr="IMG_20250728_154419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728_1544196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5795" cy="4248150"/>
            <wp:effectExtent l="0" t="0" r="14605" b="0"/>
            <wp:docPr id="3" name="图片 3" descr="IMG_20250728_15424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728_1542440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001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报告厅出屋面种植土回填；</w:t>
      </w:r>
    </w:p>
    <w:p w14:paraId="74FDBF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5" name="图片 5" descr="IMG_20250728_154218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728_1542186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18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报告厅外廊铝方通格栅安装，尺寸现场测量为100*300*3.11mm;</w:t>
      </w:r>
    </w:p>
    <w:p w14:paraId="1B71EEA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6" name="图片 6" descr="IMG_20250728_154047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728_1540475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7C7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7" name="图片 7" descr="IMG_20250728_15404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728_1540402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8" name="图片 8" descr="IMG_20250728_154033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728_1540331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DA89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9" name="图片 9" descr="a34ed3466e7ada9b55e1867b79d19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34ed3466e7ada9b55e1867b79d19ed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23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报告厅顶部GRG造型到场，厚度测量为55mm；</w:t>
      </w:r>
    </w:p>
    <w:p w14:paraId="7AE685F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10" name="图片 10" descr="IMG_20250728_153935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728_1539352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2079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11" name="图片 11" descr="IMG_20250728_15392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728_1539213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12" name="图片 12" descr="IMG_20250728_153958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728_1539584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BD3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房间内仿木纹瓷砖铺贴；</w:t>
      </w:r>
    </w:p>
    <w:p w14:paraId="463F9D4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20250728_15382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728_1538239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D2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报告厅走道地面瓷砖铺贴；</w:t>
      </w:r>
    </w:p>
    <w:p w14:paraId="759D65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20250728_153835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728_1538351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A5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报告厅卫生间地面砖施工，地砖加结合层厚度测量为60mm；</w:t>
      </w:r>
    </w:p>
    <w:p w14:paraId="3094ECB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16" name="图片 16" descr="IMG_20250728_153805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728_1538051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7" name="图片 17" descr="IMG_20250728_15372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728_1537212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EF7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报告厅走道天棚腻子粉刷，天棚开洞；</w:t>
      </w:r>
    </w:p>
    <w:p w14:paraId="77E8226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18" name="图片 18" descr="IMG_20250728_153659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728_15365956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9" name="图片 19" descr="IMG_20250728_153656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728_15365610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7DB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走道吊顶双层石膏板施工，腻子粉刷；</w:t>
      </w:r>
    </w:p>
    <w:p w14:paraId="09571C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0" name="图片 20" descr="IMG_20250729_100024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729_10002448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6F9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报告厅卫生间天棚石膏板施工；</w:t>
      </w:r>
    </w:p>
    <w:p w14:paraId="089762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2" name="图片 22" descr="IMG_20250729_095939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729_09593946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71E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报告厅走道固定窗扇安装中；</w:t>
      </w:r>
    </w:p>
    <w:p w14:paraId="40D5F6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3" name="图片 23" descr="IMG_20250729_09592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729_0959202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D7F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报告厅顶面开洞出风口安装；</w:t>
      </w:r>
    </w:p>
    <w:p w14:paraId="5BD1B2B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4" name="图片 24" descr="IMG_20250731_15354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731_15354109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7F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报告厅入户大堂不锈钢门套安装中；</w:t>
      </w:r>
    </w:p>
    <w:p w14:paraId="7567087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6" name="图片 26" descr="IMG_20250731_15332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731_1533253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C5D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报告厅外廊区域铝方通格栅吊顶安装；</w:t>
      </w:r>
    </w:p>
    <w:p w14:paraId="2EBB8A1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7" name="图片 27" descr="IMG_20250731_153257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731_15325707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DE3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报告厅吊顶GRG造型施工；</w:t>
      </w:r>
    </w:p>
    <w:p w14:paraId="5A2C95D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8" name="图片 28" descr="IMG_20250801_162155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801_1621558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9" name="图片 29" descr="IMG_20250801_162145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801_1621458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0" name="图片 30" descr="IMG_20250801_16213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801_16213145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2" name="图片 32" descr="IMG_20250801_16213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801_16213766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D54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走道墙面木隔层板安装间距70mm；</w:t>
      </w:r>
    </w:p>
    <w:p w14:paraId="428041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3" name="图片 33" descr="IMG_20250801_16210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801_16210057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4" name="图片 34" descr="IMG_20250801_162054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801_16205480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427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卫生间丙纶卷材施工，卫生间翻遍高度为375mm；</w:t>
      </w:r>
    </w:p>
    <w:p w14:paraId="2C0DAC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5" name="图片 35" descr="IMG_20250801_162006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801_16200645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36" name="图片 36" descr="IMG_20250801_161845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801_1618453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4C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报告厅走道地面地砖铺贴；</w:t>
      </w:r>
    </w:p>
    <w:p w14:paraId="6EBC8BA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150485" cy="6868160"/>
            <wp:effectExtent l="0" t="0" r="12065" b="8890"/>
            <wp:docPr id="37" name="图片 37" descr="IMG_20250801_16181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801_16181299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686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D291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5169AD5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5DC961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37EDC54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3DE444E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73D9F35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73FFC98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5CD104F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13E4BC27">
      <w:pPr>
        <w:numPr>
          <w:ilvl w:val="0"/>
          <w:numId w:val="2"/>
        </w:numPr>
        <w:ind w:left="64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预算与实际施工做法变化对比分析</w:t>
      </w:r>
    </w:p>
    <w:tbl>
      <w:tblPr>
        <w:tblStyle w:val="5"/>
        <w:tblW w:w="93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485"/>
        <w:gridCol w:w="3090"/>
        <w:gridCol w:w="3090"/>
        <w:gridCol w:w="1065"/>
      </w:tblGrid>
      <w:tr w14:paraId="4C9CC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5A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编号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C1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C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D7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现场做法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58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达  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不达标: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2BA29A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BE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90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A43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2、70厚C20细石混凝土随捣随抹平(楼梯间无此层);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3、1.5mm厚聚氨酯防水涂料(负一层防潮层,楼上除门厅地面,其余不需要);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88341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2794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8D73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21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31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13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B5F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39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26585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3B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4D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24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1、20mm厚石材饰面,打磨抛光,结晶处理;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2、石材施工前需做好六面防浸透处理。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3、20mm厚1:3干硬性水泥砂浆结合层进行找平,表面撒干水泥粉,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10mm厚无碱水泥石材背面;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4、1.5mm厚聚氨酯防水涂料一道(楼下无地下层,需防潮);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AC54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9860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B5589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4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66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(下沉有水区域)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7A5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厚防滑地砖铺实拍平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7BA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（现场采用丙纶防水）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82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04487C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6E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13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453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3、1.5+1.5厚聚氨酯防水涂料,遇墙上翻500;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2B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（现场采用丙纶防水）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AF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39E36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42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30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防静电架空地板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03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1、120~300高金属可调节支架架空防静电地板(由专业厂家施工)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2、钢筋混凝土楼板清理干净,防尘漆三遍;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2839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2B0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B34C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7E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5F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耐磨混凝土地面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D03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1、面层:混凝土固化剂2道,固化后表面磨光(干磨)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100厚C25细石混凝土面层,强度达标后表面打磨或喷砂处理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2、结合层:界面剂1道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3、基层:地下室底板B1/现浇混凝土结构板,随捣随抹平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A152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F7BE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31B1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22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33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防火木地板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F2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1、15mm厚防火木地板铺贴;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1、聚乙烯泡沫塑料衬垫;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2、20厚1:3水泥砂浆找平;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4、40厚C20细石混凝土填充层,中配双向中6中距150,随打随抹平;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5、5mm厚橡塑复合隔声垫;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0B78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1B20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5F111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D3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F5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舞台专用木地板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7B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1.22mm厚舞台专用地板,背面满刷木材防腐剂,木地板钉45°斜钉;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3.20mm厚毛地板45斜铺,满刷防腐剂;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4.60*60*40mmm支撑木龙骨@400mm,表面刷木材防腐剂,用配套铆钉与地垄墙连接固定,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木龙骨上铺20厚60*60橡胶减震垫;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5.建筑新砌地垄墙,高580mm,间距400*400mm(做1.2厚聚氨酯防水涂料(防潮层),上翻300mm),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74BF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567E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A9B8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F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B8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365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 涂饰面第二遍无机涂料;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涂饰面无机涂料;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涂饰底涂料;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A4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涂饰面第二遍无机涂料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涂饰底涂料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满刮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厚柔性耐水腻子分层找平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A1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55DF1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A8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AA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(无水区域)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7A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1、10~12mm厚面砖,3mm宽美缝剂处理,颜色按设计要求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1881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61C8A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71D5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6E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55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AFA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4、1.5mm厚聚氨酯防水涂料,转角处加涂,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(洗手台处做1200mm高,其它部位做500mm高,淋浴间做到天花吊顶高度);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2D50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0EC4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A854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8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瓷砖干挂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5CC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CB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50*50*4.701mm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80*60*4.348mm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130*190*9.211mm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E1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E29A4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DD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D5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木纹条形吸音板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29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1、木纹条形吸音板枪钉固定在阻燃板上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2、12mm厚100mm宽阻燃基层板横向开条固定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2、满填50mm厚吸音棉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3、40*40*3竖向热镀锌方通@≤1000mm(两侧使用L40*4铝角码焊接固定,角码一侧使用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M10膨胀螺栓与墙体固定)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12DE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2299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3D3D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B6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5E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墙布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D3B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1、墙布饰面,墙布专用胶一道。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8E94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6D16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B69A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2A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BA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250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1、密拼,2.5mm厚铝板,加强筋、螺栓与铝板电焊连接,挂于铝板专用卡件上;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2、铝板专用卡件,用六角自钻自攻螺丝与60*30*3镀锌矩管固定;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2、横向60×30×3mm热镀锌方通@600mm与竖向方通焊接;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DE95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D4F5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3C84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F2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4A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吸音板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条形扩散板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木纹膜GRG造型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19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1、吸音板/条形扩散板/木纹膜GRG造型密拼,固定于配套干挂件上;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2、配套干挂件 ,用六角自钻自攻螺丝与50*50*5mm热镀锌方通固定;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3、横向方通间填充50mm厚环保型玻璃丝棉48kg/m3,包无纺布一层,两侧钢丝网一层封闭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4、横向50*50*5mm热镀锌方通@800mm与竖向方通焊接;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5、竖向80*60*5mm热镀锌方通与钢板焊接(中距≤1200),焊接点满焊刷防锈漆;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3626F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E916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7C47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9F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9A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纸面石膏板吊顶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B85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0DF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系列龙骨）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94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49EB0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E9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4D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26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AEB4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F3EBB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1E30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1E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CA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铝方通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446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、铝方通安装完后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用布把板面全部擦拭干净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并进行成品保护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方通上方顶部喷深灰色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、装配铝方通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在装配面积的中间位置垂直次龙骨方向拉一条基准线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对齐基准线向两边安装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、根据铝方通的规格尺寸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安装与板材配套的次龙骨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次龙骨通过吊挂件吊挂在主龙骨上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636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07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0D1B8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89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9E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原顶无机涂料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46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DA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D7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6001B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08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22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微孔铝板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B2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安装C50轻钢主龙骨,间距≤1200mm,用吊件与钢筋吊杆联接后调平;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钩挂式Z型龙骨,间距同微孔铝板规格尺寸,用配套吊件与主龙骨联接(加防风扣);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微孔铝板颜色及质感详见材料样板。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EC56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ADF7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B2A8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D4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70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白色GRG造型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189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安装C60轻钢主龙骨(可上人),间距≤1200mm,用吊件与钢筋吊杆联接后调平;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钩挂式Z型龙骨,间距同白色GRG造型规格尺寸,用配套吊件与主龙骨联接(加防风扣);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白色GRG造型材质详见材料样板。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EE7B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8326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CCBE5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5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67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6E2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3、12mm厚玻镁板基层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4、1.2mm厚不锈钢踢脚线安装;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93F7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5125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1F15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6B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36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面砖踢脚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205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3、1:2.5水泥砂浆刮平划纹.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4、3mm厚素水泥粘贴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5、12mm厚面砖,美缝剂填缝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2BE3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F5B6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52CCC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C8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F3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452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1、6厚1:2.5水泥砂浆抹面压实赶光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2、素水泥浆一道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3、6厚1:3水泥砂浆打底划出纹道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ADAC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6A73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06030D1B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</w:t>
      </w:r>
    </w:p>
    <w:tbl>
      <w:tblPr>
        <w:tblStyle w:val="5"/>
        <w:tblW w:w="935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"/>
        <w:gridCol w:w="1003"/>
        <w:gridCol w:w="2610"/>
        <w:gridCol w:w="1451"/>
        <w:gridCol w:w="2215"/>
        <w:gridCol w:w="1534"/>
      </w:tblGrid>
      <w:tr w14:paraId="1999A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53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2A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类型及名称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D2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问题描述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20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施工位置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E1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B1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取证时间</w:t>
            </w:r>
          </w:p>
        </w:tc>
      </w:tr>
      <w:tr w14:paraId="450AD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1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31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E6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各区域石膏板吊顶龙骨问题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107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图纸做法：60型系列轻钢龙骨(可上人)标准骨架:主龙骨中距≤1200,次龙骨中距400mm,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现场施工：50系列龙骨，骨架:主龙骨中距≤1200,次龙骨中距400mm,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31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9E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01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37C21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8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D5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6BC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门厅干挂墙面龙骨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2B9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图纸做法：2、横向50×50×5镀锌角钢与竖向矩管焊接,中距按瓷砖尺寸确定,M6不锈钢背栓挂件固定瓷砖;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5、原建筑墙体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现场施工：2、横向50×50×5镀锌角钢与竖向矩管焊接,中距按瓷砖尺寸确定,M6不锈钢背栓挂件固定瓷砖;（50*50*4.701mm）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3、竖向80*60*5mm热镀锌矩管与钢板焊接(中距≤1200),焊接点满焊刷防锈漆;（竖向80*60*4.348mm）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4、墙面安装250*220*8mm热镀锌钢板,4M12x160化学螺栓固定,空心砌块墙体采用顶地固定;（130*190*9.211mm）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14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门厅部分墙面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ED8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62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</w:tbl>
    <w:p w14:paraId="7CAC1E45">
      <w:pPr>
        <w:numPr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五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1.吊顶及墙面基层施工材质厚度问题；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2.卫生间管材品牌问题；</w:t>
      </w:r>
    </w:p>
    <w:p w14:paraId="335BDF3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3.地面及天棚材质厚度及品牌问题；</w:t>
      </w:r>
    </w:p>
    <w:p w14:paraId="35C6B3B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4.空调室外机品牌规格；</w:t>
      </w:r>
    </w:p>
    <w:p w14:paraId="538BBA9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5.墙面吸音板及吸音棉厚度问题；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2025年8月4日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65460D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6A516B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4FA5326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A90CEE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6C61A8A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BE44A3F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0B15DE"/>
    <w:rsid w:val="58311FC8"/>
    <w:rsid w:val="58D01D7F"/>
    <w:rsid w:val="58ED3D14"/>
    <w:rsid w:val="59C2490A"/>
    <w:rsid w:val="59CE5661"/>
    <w:rsid w:val="5A30589F"/>
    <w:rsid w:val="5AC4216A"/>
    <w:rsid w:val="5AF1630A"/>
    <w:rsid w:val="5B0B16B8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AF93999"/>
    <w:rsid w:val="6B982B6D"/>
    <w:rsid w:val="6BA902F3"/>
    <w:rsid w:val="6BAD7D8C"/>
    <w:rsid w:val="6BC00E1D"/>
    <w:rsid w:val="6BDA0DCC"/>
    <w:rsid w:val="6C0650A9"/>
    <w:rsid w:val="6C370A77"/>
    <w:rsid w:val="6C5A7B0B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6E4B32"/>
    <w:rsid w:val="748E2324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484C48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1335</Words>
  <Characters>1473</Characters>
  <Lines>0</Lines>
  <Paragraphs>0</Paragraphs>
  <TotalTime>214</TotalTime>
  <ScaleCrop>false</ScaleCrop>
  <LinksUpToDate>false</LinksUpToDate>
  <CharactersWithSpaces>1503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2025-08-07T13:36:42Z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