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6"/>
          <w:szCs w:val="36"/>
          <w:lang w:eastAsia="zh-CN"/>
        </w:rPr>
        <w:t>华中农业大学园艺林学学院智慧园艺机械库建筑工程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28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华中农业大学园艺林学学院智慧园艺机械库建筑工程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28日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华中农业大学园艺林学学院智慧园艺机械库建筑工程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总建筑面积1327m2，包含土建及钢结构，电气，弱电，消防，给排水，空调等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施工单位：莱克建设集团有限公司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 ¥3489000.00（人民币叁佰肆拾捌万玖千元整），其中暂列金¥100000.00（人民币 拾万元整 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开工时间：2023年11月24日。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0" w:leftChars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排水沟浇筑，沟盖板安装；挡土墙砌筑；土方回填。</w:t>
            </w:r>
          </w:p>
          <w:p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排水沟：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7487920"/>
                  <wp:effectExtent l="0" t="0" r="5715" b="10160"/>
                  <wp:docPr id="1" name="图片 1" descr="c92589112017ef77765aa09e505d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92589112017ef77765aa09e505d17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7487920"/>
                  <wp:effectExtent l="0" t="0" r="5715" b="10160"/>
                  <wp:docPr id="2" name="图片 2" descr="d0928871dc9545669f344151d1cb6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0928871dc9545669f344151d1cb6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挡土墙：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7487920"/>
                  <wp:effectExtent l="0" t="0" r="5715" b="10160"/>
                  <wp:docPr id="5" name="图片 5" descr="65d25f610fd2b7e03661c9193d8e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5d25f610fd2b7e03661c9193d8e4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ind w:firstLine="241" w:firstLineChars="100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土方回填：</w:t>
            </w:r>
          </w:p>
          <w:p>
            <w:pP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7487920"/>
                  <wp:effectExtent l="0" t="0" r="5715" b="10160"/>
                  <wp:docPr id="4" name="图片 4" descr="40f66979ccf66d1a4a373f181e9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0f66979ccf66d1a4a373f181e913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7487920"/>
                  <wp:effectExtent l="0" t="0" r="5715" b="10160"/>
                  <wp:docPr id="3" name="图片 3" descr="deee990b62575787a348e6a16b38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eee990b62575787a348e6a16b386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C8D2BBF"/>
    <w:rsid w:val="5CE17675"/>
    <w:rsid w:val="5E154934"/>
    <w:rsid w:val="5EE61053"/>
    <w:rsid w:val="5FDC1F4C"/>
    <w:rsid w:val="609046B1"/>
    <w:rsid w:val="60ED5E58"/>
    <w:rsid w:val="61095AE7"/>
    <w:rsid w:val="630D24C4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103</Pages>
  <Words>808</Words>
  <Characters>871</Characters>
  <Lines>6</Lines>
  <Paragraphs>1</Paragraphs>
  <TotalTime>22</TotalTime>
  <ScaleCrop>false</ScaleCrop>
  <LinksUpToDate>false</LinksUpToDate>
  <CharactersWithSpaces>888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2024-02-27T09:16:44Z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